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C346C5F" w14:textId="77777777" w:rsidR="00053F4C" w:rsidRPr="00EE7A4B" w:rsidRDefault="00053F4C" w:rsidP="00053F4C">
      <w:pPr>
        <w:shd w:val="clear" w:color="auto" w:fill="FF0000"/>
        <w:spacing w:before="60" w:after="60" w:line="240" w:lineRule="auto"/>
        <w:jc w:val="center"/>
        <w:rPr>
          <w:rFonts w:ascii="Times New Roman" w:eastAsiaTheme="minorHAnsi" w:hAnsi="Times New Roman"/>
          <w:b/>
          <w:caps/>
          <w:color w:val="FFFFFF" w:themeColor="background1"/>
          <w:sz w:val="24"/>
        </w:rPr>
      </w:pPr>
      <w:r w:rsidRPr="00EE7A4B">
        <w:rPr>
          <w:rFonts w:ascii="Times New Roman" w:hAnsi="Times New Roman"/>
          <w:b/>
          <w:caps/>
          <w:color w:val="FFFFFF" w:themeColor="background1"/>
          <w:sz w:val="24"/>
        </w:rPr>
        <w:t>CAPAIAN PEMBELAJARAN (CP)</w:t>
      </w:r>
    </w:p>
    <w:p w14:paraId="222E4AEF" w14:textId="77777777" w:rsidR="00053F4C" w:rsidRPr="00EE7A4B" w:rsidRDefault="00053F4C" w:rsidP="00053F4C">
      <w:pPr>
        <w:shd w:val="clear" w:color="auto" w:fill="FBD4B4" w:themeFill="accent6" w:themeFillTint="66"/>
        <w:spacing w:before="60" w:after="60" w:line="240" w:lineRule="auto"/>
        <w:jc w:val="center"/>
        <w:rPr>
          <w:rFonts w:ascii="Times New Roman" w:hAnsi="Times New Roman"/>
          <w:sz w:val="24"/>
          <w:szCs w:val="24"/>
        </w:rPr>
      </w:pPr>
      <w:r w:rsidRPr="00EE7A4B">
        <w:rPr>
          <w:rFonts w:ascii="Times New Roman" w:hAnsi="Times New Roman"/>
          <w:b/>
          <w:sz w:val="24"/>
        </w:rPr>
        <w:t xml:space="preserve">FASE D SMP/MTs </w:t>
      </w:r>
    </w:p>
    <w:p w14:paraId="64FD852B" w14:textId="77777777" w:rsidR="00053F4C" w:rsidRPr="00EE7A4B" w:rsidRDefault="00053F4C" w:rsidP="00053F4C">
      <w:pPr>
        <w:shd w:val="clear" w:color="auto" w:fill="DAEEF3" w:themeFill="accent5" w:themeFillTint="33"/>
        <w:spacing w:before="60" w:after="60" w:line="240" w:lineRule="auto"/>
        <w:jc w:val="center"/>
        <w:rPr>
          <w:rFonts w:ascii="Times New Roman" w:hAnsi="Times New Roman"/>
          <w:sz w:val="24"/>
          <w:szCs w:val="24"/>
        </w:rPr>
      </w:pPr>
      <w:r w:rsidRPr="00EE7A4B">
        <w:rPr>
          <w:rFonts w:ascii="Times New Roman" w:hAnsi="Times New Roman"/>
          <w:b/>
          <w:sz w:val="24"/>
        </w:rPr>
        <w:t xml:space="preserve">MATA PELAJARAN : </w:t>
      </w:r>
      <w:r w:rsidR="000F599F" w:rsidRPr="00EE7A4B">
        <w:rPr>
          <w:rFonts w:ascii="Times New Roman" w:hAnsi="Times New Roman"/>
          <w:b/>
        </w:rPr>
        <w:t>ILMU PENGETAHUAN SOSIAL (IPS)</w:t>
      </w:r>
    </w:p>
    <w:p w14:paraId="6CEAB45C" w14:textId="77777777" w:rsidR="00053F4C" w:rsidRPr="00EE7A4B" w:rsidRDefault="00053F4C" w:rsidP="00053F4C">
      <w:pPr>
        <w:spacing w:before="60" w:after="60" w:line="240" w:lineRule="auto"/>
        <w:jc w:val="center"/>
        <w:rPr>
          <w:rFonts w:ascii="Times New Roman" w:hAnsi="Times New Roman"/>
          <w:b/>
          <w:bCs/>
          <w:sz w:val="24"/>
          <w:szCs w:val="24"/>
        </w:rPr>
      </w:pPr>
    </w:p>
    <w:p w14:paraId="0316234A" w14:textId="77777777" w:rsidR="00053F4C" w:rsidRPr="00EE7A4B" w:rsidRDefault="00053F4C" w:rsidP="00053F4C">
      <w:pPr>
        <w:spacing w:before="60" w:after="60" w:line="240" w:lineRule="auto"/>
        <w:jc w:val="center"/>
        <w:rPr>
          <w:rFonts w:ascii="Times New Roman" w:hAnsi="Times New Roman"/>
          <w:b/>
          <w:bCs/>
          <w:sz w:val="24"/>
          <w:szCs w:val="24"/>
        </w:rPr>
      </w:pPr>
    </w:p>
    <w:p w14:paraId="035476B9" w14:textId="77777777" w:rsidR="00DC473D" w:rsidRPr="00EE7A4B" w:rsidRDefault="00DC473D" w:rsidP="00DC473D">
      <w:pPr>
        <w:tabs>
          <w:tab w:val="left" w:pos="426"/>
        </w:tabs>
        <w:spacing w:before="60" w:after="60"/>
        <w:ind w:left="425" w:right="-1" w:hanging="425"/>
        <w:rPr>
          <w:rFonts w:ascii="Times New Roman" w:eastAsia="Bookman Old Style" w:hAnsi="Times New Roman"/>
          <w:b/>
          <w:caps/>
          <w:sz w:val="24"/>
          <w:szCs w:val="24"/>
        </w:rPr>
      </w:pPr>
      <w:r w:rsidRPr="00EE7A4B">
        <w:rPr>
          <w:rFonts w:ascii="Times New Roman" w:eastAsia="Bookman Old Style" w:hAnsi="Times New Roman"/>
          <w:b/>
          <w:caps/>
          <w:sz w:val="24"/>
          <w:szCs w:val="24"/>
        </w:rPr>
        <w:t xml:space="preserve">A.  </w:t>
      </w:r>
      <w:r w:rsidRPr="00EE7A4B">
        <w:rPr>
          <w:rFonts w:ascii="Times New Roman" w:eastAsia="Bookman Old Style" w:hAnsi="Times New Roman"/>
          <w:b/>
          <w:caps/>
          <w:sz w:val="24"/>
          <w:szCs w:val="24"/>
        </w:rPr>
        <w:tab/>
        <w:t>Rasional Mata Pelajaran Ilmu Pengetahuan Sosial (IPS) SMP</w:t>
      </w:r>
    </w:p>
    <w:p w14:paraId="5A5B4A76" w14:textId="77777777" w:rsidR="00DC473D" w:rsidRPr="00EE7A4B" w:rsidRDefault="00DC473D" w:rsidP="00DC473D">
      <w:pPr>
        <w:spacing w:before="60" w:after="60"/>
        <w:ind w:left="426" w:right="-1"/>
        <w:jc w:val="both"/>
        <w:rPr>
          <w:rFonts w:ascii="Times New Roman" w:eastAsia="Bookman Old Style" w:hAnsi="Times New Roman"/>
          <w:sz w:val="24"/>
          <w:szCs w:val="24"/>
        </w:rPr>
      </w:pPr>
      <w:r w:rsidRPr="00EE7A4B">
        <w:rPr>
          <w:rFonts w:ascii="Times New Roman" w:eastAsia="Bookman Old Style" w:hAnsi="Times New Roman"/>
          <w:sz w:val="24"/>
          <w:szCs w:val="24"/>
        </w:rPr>
        <w:t>Indonesia merupakan bangsa dengan sumber daya manusia yang besar dan sumber daya alam yang melimpah, kaya dengan budaya, suku bangsa, bahasa, serta terdiri dari berbagai agama dan kepercayaan. Secara geografis letak Indonesia sangat strategis, sehingga menjadikan Indonesia sebagai bangsa yang sangat diperhitungkan secara geopolitik dalam kancah internasional.</w:t>
      </w:r>
    </w:p>
    <w:p w14:paraId="7B4464A1" w14:textId="77777777" w:rsidR="00DC473D" w:rsidRPr="00EE7A4B" w:rsidRDefault="00DC473D" w:rsidP="00DC473D">
      <w:pPr>
        <w:spacing w:before="60" w:after="60"/>
        <w:ind w:left="426" w:right="-1"/>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Indonesia di tahun-tahun mendatang akan mengalami bonus demografi, yaitu jumlah penduduk usia produktif (berusia 15-64 tahun) lebih besar dibandingkan penduduk usia tidak produktif (berusia di bawah 15 tahun dan di atas 64 tahun). Keadaan ini membutuhkan solusi rasional serta terukur secara ilmiah, sehingga bonus demografi akan menjadi sumber kekuatan bangsa. Sumber daya manusia Indonesia terutama yang berusia produktif perlu memiliki kemampuan- kemampuan yang mendukungnya berkontribusi di masyarakat. Indonesia perlu menghasilkan sumber daya manusia yang mampu mengelola dan menjaga sumber daya alam untuk kesejahteraan bangsa berdasarkan ilmu pengetahuan dan teknologi dan prinsip keadilan sosial. </w:t>
      </w:r>
    </w:p>
    <w:p w14:paraId="09D56FE6" w14:textId="77777777" w:rsidR="00DC473D" w:rsidRPr="00EE7A4B" w:rsidRDefault="00DC473D" w:rsidP="00DC473D">
      <w:pPr>
        <w:spacing w:before="60" w:after="60"/>
        <w:ind w:left="426" w:right="-1"/>
        <w:jc w:val="both"/>
        <w:rPr>
          <w:rFonts w:ascii="Times New Roman" w:eastAsia="Bookman Old Style" w:hAnsi="Times New Roman"/>
          <w:sz w:val="24"/>
          <w:szCs w:val="24"/>
        </w:rPr>
      </w:pPr>
      <w:r w:rsidRPr="00EE7A4B">
        <w:rPr>
          <w:rFonts w:ascii="Times New Roman" w:eastAsia="Bookman Old Style" w:hAnsi="Times New Roman"/>
          <w:sz w:val="24"/>
          <w:szCs w:val="24"/>
        </w:rPr>
        <w:t>Pendidikan Ilmu Pengetahuan Sosial (IPS) memiliki peran penting dalam hal ini. Akan tetapi, selama ini proses pembelajaran IPS lebih menekankan   kepada   dimensi   pengetahuan.   Kurang   perhatian kepada dimensi keterampilan berpikir. Oleh karena itu dalam pembelajaran dengan paradigma baru diharapkan dimensi keterampilan berpikir lebih digali. Dengan pendekatan pembelajaran keterampilan proses yang berpusat pada peserta didik. Pendidikan Ilmu Pengetahuan Sosial (IPS) memiliki peran penting dalam hal ini. Dengan  pendekatan  pembelajaran  inkuiri  yang  berpusat  pada peserta didik, Pendidikan IPS menjadi sarana untuk meningkatkan pengetahuan   dan   keterampilan   terkait   kehidupan   masyarakat dengan lingkungannya. Termasuk di dalamnya membangun komitmen  dan  kesadaran  terhadap  nilai-nilai  sosial  dan kemanusiaan yang akan menjadi modal untuk berkolaborasi dalam masyarakat yang majemuk, baik di tingkat lokal, nasional maupun global dengan tetap berpegang teguh kepada nilai-nilai Pancasila sebagai kepribadian bangsa. Pendidikan IPS merupakan perpaduan cabang-cabang   ilmu-ilmu   sosial   dan   humaniora   termasuk   di dalamnya agama, filsafat, dan pendidikan. IPS juga dapat mengambil aspek-aspek tertentu dan ilmu-ilmu kealaman serta teknologi.</w:t>
      </w:r>
    </w:p>
    <w:p w14:paraId="5C328453" w14:textId="77777777" w:rsidR="00DC473D" w:rsidRPr="00EE7A4B" w:rsidRDefault="00DC473D" w:rsidP="00DC473D">
      <w:pPr>
        <w:spacing w:before="60" w:after="60"/>
        <w:rPr>
          <w:rFonts w:ascii="Times New Roman" w:hAnsi="Times New Roman"/>
          <w:sz w:val="24"/>
          <w:szCs w:val="24"/>
        </w:rPr>
      </w:pPr>
    </w:p>
    <w:p w14:paraId="190B3FB8" w14:textId="77777777" w:rsidR="00DC473D" w:rsidRPr="00EE7A4B" w:rsidRDefault="00DC473D" w:rsidP="00DC473D">
      <w:pPr>
        <w:tabs>
          <w:tab w:val="left" w:pos="426"/>
        </w:tabs>
        <w:spacing w:before="60" w:after="60"/>
        <w:ind w:left="425" w:right="-1" w:hanging="425"/>
        <w:rPr>
          <w:rFonts w:ascii="Times New Roman" w:eastAsia="Bookman Old Style" w:hAnsi="Times New Roman"/>
          <w:b/>
          <w:caps/>
          <w:sz w:val="24"/>
          <w:szCs w:val="24"/>
        </w:rPr>
      </w:pPr>
      <w:r w:rsidRPr="00EE7A4B">
        <w:rPr>
          <w:rFonts w:ascii="Times New Roman" w:eastAsia="Bookman Old Style" w:hAnsi="Times New Roman"/>
          <w:b/>
          <w:caps/>
          <w:sz w:val="24"/>
          <w:szCs w:val="24"/>
        </w:rPr>
        <w:t xml:space="preserve">B.  </w:t>
      </w:r>
      <w:r w:rsidRPr="00EE7A4B">
        <w:rPr>
          <w:rFonts w:ascii="Times New Roman" w:eastAsia="Bookman Old Style" w:hAnsi="Times New Roman"/>
          <w:b/>
          <w:caps/>
          <w:sz w:val="24"/>
          <w:szCs w:val="24"/>
        </w:rPr>
        <w:tab/>
        <w:t>Tujuan Mata Pelajaran Ilmu Pengetahuan Sosial (IPS) SMP</w:t>
      </w:r>
    </w:p>
    <w:p w14:paraId="5F9827F8" w14:textId="77777777" w:rsidR="00DC473D" w:rsidRPr="00EE7A4B" w:rsidRDefault="00DC473D" w:rsidP="00DC473D">
      <w:pPr>
        <w:spacing w:before="60" w:after="60"/>
        <w:ind w:left="426" w:right="-1"/>
        <w:jc w:val="both"/>
        <w:rPr>
          <w:rFonts w:ascii="Times New Roman" w:eastAsia="Bookman Old Style" w:hAnsi="Times New Roman"/>
          <w:sz w:val="24"/>
          <w:szCs w:val="24"/>
        </w:rPr>
      </w:pPr>
      <w:r w:rsidRPr="00EE7A4B">
        <w:rPr>
          <w:rFonts w:ascii="Times New Roman" w:eastAsia="Bookman Old Style" w:hAnsi="Times New Roman"/>
          <w:sz w:val="24"/>
          <w:szCs w:val="24"/>
        </w:rPr>
        <w:t>Tujuan pembelajaran IPS adalah agar peserta didik memiliki kemampuan   untuk   memahami   konsep-konsep   yang   berkaitan dengan kehidupan masyarakat serta memiliki keterampilan penting di  tengah  perkembangan  dunia  untuk  bisa  berkontribusi menciptakan kondisi kehidupan yang lebih baik. Secara rinci tujuan pelajaran IPS adalah:</w:t>
      </w:r>
    </w:p>
    <w:p w14:paraId="6B4242C9" w14:textId="77777777" w:rsidR="00DC473D" w:rsidRPr="00EE7A4B" w:rsidRDefault="00DC473D" w:rsidP="00DC473D">
      <w:pPr>
        <w:pStyle w:val="ListParagraph"/>
        <w:numPr>
          <w:ilvl w:val="0"/>
          <w:numId w:val="4"/>
        </w:numPr>
        <w:tabs>
          <w:tab w:val="left" w:pos="709"/>
        </w:tabs>
        <w:spacing w:before="60" w:after="60" w:line="240" w:lineRule="auto"/>
        <w:ind w:left="709" w:right="72" w:hanging="283"/>
        <w:jc w:val="both"/>
        <w:rPr>
          <w:rFonts w:ascii="Times New Roman" w:eastAsia="Bookman Old Style" w:hAnsi="Times New Roman"/>
          <w:sz w:val="24"/>
          <w:szCs w:val="24"/>
        </w:rPr>
      </w:pPr>
      <w:r w:rsidRPr="00EE7A4B">
        <w:rPr>
          <w:rFonts w:ascii="Times New Roman" w:eastAsia="Bookman Old Style" w:hAnsi="Times New Roman"/>
          <w:sz w:val="24"/>
          <w:szCs w:val="24"/>
        </w:rPr>
        <w:t>Memahami dan menganalisis konsep-konsep yang berkaitan dengan</w:t>
      </w:r>
      <w:r w:rsidRPr="00EE7A4B">
        <w:rPr>
          <w:rFonts w:ascii="Times New Roman" w:eastAsia="Bookman Old Style" w:hAnsi="Times New Roman"/>
          <w:sz w:val="24"/>
          <w:szCs w:val="24"/>
        </w:rPr>
        <w:tab/>
        <w:t>pola   dan   persebaran   keruangan,   interaksi   sosial, pemenuhan</w:t>
      </w:r>
      <w:r w:rsidRPr="00EE7A4B">
        <w:rPr>
          <w:rFonts w:ascii="Times New Roman" w:eastAsia="Bookman Old Style" w:hAnsi="Times New Roman"/>
          <w:sz w:val="24"/>
          <w:szCs w:val="24"/>
        </w:rPr>
        <w:tab/>
        <w:t>kebutuhan,    dan    kesejarahan    perkembangan kehidupan masyarakat;</w:t>
      </w:r>
    </w:p>
    <w:p w14:paraId="68091639" w14:textId="77777777" w:rsidR="00DC473D" w:rsidRPr="00EE7A4B" w:rsidRDefault="00DC473D" w:rsidP="00DC473D">
      <w:pPr>
        <w:pStyle w:val="ListParagraph"/>
        <w:numPr>
          <w:ilvl w:val="0"/>
          <w:numId w:val="4"/>
        </w:numPr>
        <w:tabs>
          <w:tab w:val="left" w:pos="709"/>
        </w:tabs>
        <w:spacing w:before="60" w:after="60" w:line="240" w:lineRule="auto"/>
        <w:ind w:left="709" w:right="72" w:hanging="283"/>
        <w:jc w:val="both"/>
        <w:rPr>
          <w:rFonts w:ascii="Times New Roman" w:eastAsia="Bookman Old Style" w:hAnsi="Times New Roman"/>
          <w:sz w:val="24"/>
          <w:szCs w:val="24"/>
        </w:rPr>
      </w:pPr>
      <w:r w:rsidRPr="00EE7A4B">
        <w:rPr>
          <w:rFonts w:ascii="Times New Roman" w:eastAsia="Bookman Old Style" w:hAnsi="Times New Roman"/>
          <w:sz w:val="24"/>
          <w:szCs w:val="24"/>
        </w:rPr>
        <w:t>Memiliki keterampilan dalam berpikir kritis, berkomunikasi, berkreativitas, dan berkolaborasi dalam kerangka perkembangan teknologi terkini;</w:t>
      </w:r>
    </w:p>
    <w:p w14:paraId="3FA676A1" w14:textId="77777777" w:rsidR="00DC473D" w:rsidRPr="00EE7A4B" w:rsidRDefault="00DC473D" w:rsidP="00DC473D">
      <w:pPr>
        <w:pStyle w:val="ListParagraph"/>
        <w:numPr>
          <w:ilvl w:val="0"/>
          <w:numId w:val="4"/>
        </w:numPr>
        <w:tabs>
          <w:tab w:val="left" w:pos="709"/>
        </w:tabs>
        <w:spacing w:before="60" w:after="60" w:line="240" w:lineRule="auto"/>
        <w:ind w:left="709" w:right="72" w:hanging="283"/>
        <w:jc w:val="both"/>
        <w:rPr>
          <w:rFonts w:ascii="Times New Roman" w:eastAsia="Bookman Old Style" w:hAnsi="Times New Roman"/>
          <w:sz w:val="24"/>
          <w:szCs w:val="24"/>
        </w:rPr>
      </w:pPr>
      <w:r w:rsidRPr="00EE7A4B">
        <w:rPr>
          <w:rFonts w:ascii="Times New Roman" w:eastAsia="Bookman Old Style" w:hAnsi="Times New Roman"/>
          <w:sz w:val="24"/>
          <w:szCs w:val="24"/>
        </w:rPr>
        <w:t>Memiliki komitmen dan kesadaran terhadap nilai-nilai sosial kemanusiaan dan lingkungan untuk menumbuhkan kecintaan terhadap bangsa dan negara sehingga mampu merefleksikan peran diri di tengah lingkungan sosialnya.</w:t>
      </w:r>
    </w:p>
    <w:p w14:paraId="7021C3DF" w14:textId="77777777" w:rsidR="00DC473D" w:rsidRPr="00EE7A4B" w:rsidRDefault="00DC473D" w:rsidP="00DC473D">
      <w:pPr>
        <w:pStyle w:val="ListParagraph"/>
        <w:numPr>
          <w:ilvl w:val="0"/>
          <w:numId w:val="4"/>
        </w:numPr>
        <w:tabs>
          <w:tab w:val="left" w:pos="709"/>
        </w:tabs>
        <w:spacing w:before="60" w:after="60" w:line="240" w:lineRule="auto"/>
        <w:ind w:left="709" w:right="72" w:hanging="283"/>
        <w:jc w:val="both"/>
        <w:rPr>
          <w:rFonts w:ascii="Times New Roman" w:eastAsia="Bookman Old Style" w:hAnsi="Times New Roman"/>
          <w:sz w:val="24"/>
          <w:szCs w:val="24"/>
        </w:rPr>
      </w:pPr>
      <w:r w:rsidRPr="00EE7A4B">
        <w:rPr>
          <w:rFonts w:ascii="Times New Roman" w:eastAsia="Bookman Old Style" w:hAnsi="Times New Roman"/>
          <w:sz w:val="24"/>
          <w:szCs w:val="24"/>
        </w:rPr>
        <w:lastRenderedPageBreak/>
        <w:t>Menunjukkan hasil pemahaman konsep pengetahuan dan pengasahan</w:t>
      </w:r>
      <w:r w:rsidRPr="00EE7A4B">
        <w:rPr>
          <w:rFonts w:ascii="Times New Roman" w:eastAsia="Bookman Old Style" w:hAnsi="Times New Roman"/>
          <w:sz w:val="24"/>
          <w:szCs w:val="24"/>
        </w:rPr>
        <w:tab/>
        <w:t>keterampilannya   dengan   membuat   karya   atau melakukan aksi sosial.</w:t>
      </w:r>
    </w:p>
    <w:p w14:paraId="5A64237E" w14:textId="77777777" w:rsidR="00DC473D" w:rsidRPr="00EE7A4B" w:rsidRDefault="00DC473D" w:rsidP="00DC473D">
      <w:pPr>
        <w:spacing w:before="60" w:after="60"/>
        <w:rPr>
          <w:rFonts w:ascii="Times New Roman" w:hAnsi="Times New Roman"/>
          <w:sz w:val="24"/>
          <w:szCs w:val="24"/>
        </w:rPr>
      </w:pPr>
    </w:p>
    <w:p w14:paraId="4EB27EC0" w14:textId="77777777" w:rsidR="00DC473D" w:rsidRPr="00EE7A4B" w:rsidRDefault="00DC473D" w:rsidP="00DC473D">
      <w:pPr>
        <w:tabs>
          <w:tab w:val="left" w:pos="426"/>
        </w:tabs>
        <w:spacing w:before="60" w:after="60"/>
        <w:ind w:left="425" w:right="-1" w:hanging="425"/>
        <w:rPr>
          <w:rFonts w:ascii="Times New Roman" w:eastAsia="Bookman Old Style" w:hAnsi="Times New Roman"/>
          <w:b/>
          <w:caps/>
          <w:sz w:val="24"/>
          <w:szCs w:val="24"/>
        </w:rPr>
      </w:pPr>
      <w:r w:rsidRPr="00EE7A4B">
        <w:rPr>
          <w:rFonts w:ascii="Times New Roman" w:eastAsia="Bookman Old Style" w:hAnsi="Times New Roman"/>
          <w:b/>
          <w:caps/>
          <w:sz w:val="24"/>
          <w:szCs w:val="24"/>
        </w:rPr>
        <w:t xml:space="preserve">C.  </w:t>
      </w:r>
      <w:r w:rsidRPr="00EE7A4B">
        <w:rPr>
          <w:rFonts w:ascii="Times New Roman" w:eastAsia="Bookman Old Style" w:hAnsi="Times New Roman"/>
          <w:b/>
          <w:caps/>
          <w:sz w:val="24"/>
          <w:szCs w:val="24"/>
        </w:rPr>
        <w:tab/>
        <w:t xml:space="preserve">Karakteristik Mata Pelajaran Ilmu Pengetahuan Sosial (IPS) SMP </w:t>
      </w:r>
    </w:p>
    <w:p w14:paraId="30B56DC2" w14:textId="77777777" w:rsidR="00DC473D" w:rsidRPr="00EE7A4B" w:rsidRDefault="00DC473D" w:rsidP="00DC473D">
      <w:pPr>
        <w:spacing w:before="60" w:after="60"/>
        <w:ind w:left="426" w:right="-1"/>
        <w:jc w:val="both"/>
        <w:rPr>
          <w:rFonts w:ascii="Times New Roman" w:eastAsia="Bookman Old Style" w:hAnsi="Times New Roman"/>
          <w:sz w:val="24"/>
          <w:szCs w:val="24"/>
        </w:rPr>
      </w:pPr>
      <w:r w:rsidRPr="00EE7A4B">
        <w:rPr>
          <w:rFonts w:ascii="Times New Roman" w:eastAsia="Bookman Old Style" w:hAnsi="Times New Roman"/>
          <w:sz w:val="24"/>
          <w:szCs w:val="24"/>
        </w:rPr>
        <w:t>Karakteristik  IPS  adalah  perilaku  sosial,  ekonomi,  dan  budaya manusia  di  masyarakat  dalam  konteks  ruang  dan  waktu  yang mengalami perubahan. Oleh karena itu, masyarakat menjadi sumber utama  IPS.  Perlu  ditekankan  bahwa  materi-materi  pembelajaran hanya  kendaraan  menuju  capaian  pembelajaran.  Artinya  proses pembelajaran tidak berfokus utama pada penyelesaian materi, tapi lebih  kepada  ketercapaian  kompetensi.  Penyelenggara  pendidikan mempunyai peluang untuk mengembangkan materi secara mandiri.</w:t>
      </w:r>
    </w:p>
    <w:p w14:paraId="3B40756E" w14:textId="728C53E9" w:rsidR="00DC473D" w:rsidRDefault="00DC473D" w:rsidP="00DC473D">
      <w:pPr>
        <w:spacing w:before="60" w:after="60"/>
        <w:ind w:left="426" w:right="-1"/>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Pembahasan materi pembelajaran tidak disampaikan secara terpisah antara Geografi, Ekonomi, Sejarah, Sosiologi, namun harus terintegrasi sehingga pelajar mendapatkan pemahaman dan keterampilan yang utuh yang sesuai dengan karakteristik pembelajaran abad ke-21. Adapun elemen serta ruang lingkup mata pelajaran IPS di SMP sebagai berikut: </w:t>
      </w:r>
    </w:p>
    <w:p w14:paraId="0C7BF767" w14:textId="77777777" w:rsidR="00EE7A4B" w:rsidRPr="00EE7A4B" w:rsidRDefault="00EE7A4B" w:rsidP="00DC473D">
      <w:pPr>
        <w:spacing w:before="60" w:after="60"/>
        <w:ind w:left="426" w:right="-1"/>
        <w:jc w:val="both"/>
        <w:rPr>
          <w:rFonts w:ascii="Times New Roman" w:hAnsi="Times New Roman"/>
          <w:sz w:val="24"/>
          <w:szCs w:val="24"/>
        </w:rPr>
      </w:pPr>
    </w:p>
    <w:tbl>
      <w:tblPr>
        <w:tblW w:w="0" w:type="auto"/>
        <w:tblInd w:w="432" w:type="dxa"/>
        <w:tblLayout w:type="fixed"/>
        <w:tblCellMar>
          <w:left w:w="0" w:type="dxa"/>
          <w:right w:w="0" w:type="dxa"/>
        </w:tblCellMar>
        <w:tblLook w:val="01E0" w:firstRow="1" w:lastRow="1" w:firstColumn="1" w:lastColumn="1" w:noHBand="0" w:noVBand="0"/>
      </w:tblPr>
      <w:tblGrid>
        <w:gridCol w:w="1983"/>
        <w:gridCol w:w="6663"/>
      </w:tblGrid>
      <w:tr w:rsidR="00DC473D" w:rsidRPr="00EE7A4B" w14:paraId="5927B332" w14:textId="77777777" w:rsidTr="00EE7A4B">
        <w:tc>
          <w:tcPr>
            <w:tcW w:w="1983" w:type="dxa"/>
            <w:tcBorders>
              <w:top w:val="single" w:sz="5" w:space="0" w:color="000000"/>
              <w:left w:val="single" w:sz="5" w:space="0" w:color="000000"/>
              <w:bottom w:val="single" w:sz="5" w:space="0" w:color="000000"/>
              <w:right w:val="single" w:sz="5" w:space="0" w:color="000000"/>
            </w:tcBorders>
            <w:shd w:val="clear" w:color="auto" w:fill="FFFF00"/>
          </w:tcPr>
          <w:p w14:paraId="32E5E184" w14:textId="77777777" w:rsidR="00DC473D" w:rsidRPr="00EE7A4B" w:rsidRDefault="00DC473D" w:rsidP="00820BDF">
            <w:pPr>
              <w:spacing w:before="60" w:after="60"/>
              <w:ind w:left="57" w:right="57"/>
              <w:jc w:val="center"/>
              <w:rPr>
                <w:rFonts w:ascii="Times New Roman" w:eastAsia="Bookman Old Style" w:hAnsi="Times New Roman"/>
                <w:b/>
                <w:sz w:val="24"/>
                <w:szCs w:val="24"/>
              </w:rPr>
            </w:pPr>
            <w:r w:rsidRPr="00EE7A4B">
              <w:rPr>
                <w:rFonts w:ascii="Times New Roman" w:eastAsia="Bookman Old Style" w:hAnsi="Times New Roman"/>
                <w:b/>
                <w:sz w:val="24"/>
                <w:szCs w:val="24"/>
              </w:rPr>
              <w:t>Elemen</w:t>
            </w:r>
          </w:p>
        </w:tc>
        <w:tc>
          <w:tcPr>
            <w:tcW w:w="6663" w:type="dxa"/>
            <w:tcBorders>
              <w:top w:val="single" w:sz="5" w:space="0" w:color="000000"/>
              <w:left w:val="single" w:sz="5" w:space="0" w:color="000000"/>
              <w:bottom w:val="single" w:sz="5" w:space="0" w:color="000000"/>
              <w:right w:val="single" w:sz="5" w:space="0" w:color="000000"/>
            </w:tcBorders>
            <w:shd w:val="clear" w:color="auto" w:fill="FFFF00"/>
          </w:tcPr>
          <w:p w14:paraId="380955A7" w14:textId="77777777" w:rsidR="00DC473D" w:rsidRPr="00EE7A4B" w:rsidRDefault="00DC473D" w:rsidP="00820BDF">
            <w:pPr>
              <w:spacing w:before="60" w:after="60"/>
              <w:ind w:left="57" w:right="57"/>
              <w:jc w:val="center"/>
              <w:rPr>
                <w:rFonts w:ascii="Times New Roman" w:eastAsia="Bookman Old Style" w:hAnsi="Times New Roman"/>
                <w:b/>
                <w:sz w:val="24"/>
                <w:szCs w:val="24"/>
              </w:rPr>
            </w:pPr>
            <w:r w:rsidRPr="00EE7A4B">
              <w:rPr>
                <w:rFonts w:ascii="Times New Roman" w:eastAsia="Bookman Old Style" w:hAnsi="Times New Roman"/>
                <w:b/>
                <w:sz w:val="24"/>
                <w:szCs w:val="24"/>
              </w:rPr>
              <w:t>Deskripsi</w:t>
            </w:r>
          </w:p>
        </w:tc>
      </w:tr>
      <w:tr w:rsidR="00DC473D" w:rsidRPr="00EE7A4B" w14:paraId="013826C3" w14:textId="77777777" w:rsidTr="00820BDF">
        <w:tc>
          <w:tcPr>
            <w:tcW w:w="1983" w:type="dxa"/>
            <w:tcBorders>
              <w:top w:val="single" w:sz="5" w:space="0" w:color="000000"/>
              <w:left w:val="single" w:sz="5" w:space="0" w:color="000000"/>
              <w:bottom w:val="single" w:sz="5" w:space="0" w:color="000000"/>
              <w:right w:val="single" w:sz="5" w:space="0" w:color="000000"/>
            </w:tcBorders>
          </w:tcPr>
          <w:p w14:paraId="63126299" w14:textId="77777777" w:rsidR="00DC473D" w:rsidRPr="00EE7A4B" w:rsidRDefault="00DC473D" w:rsidP="00820BDF">
            <w:pPr>
              <w:spacing w:before="60" w:after="60"/>
              <w:ind w:left="100"/>
              <w:rPr>
                <w:rFonts w:ascii="Times New Roman" w:eastAsia="Bookman Old Style" w:hAnsi="Times New Roman"/>
                <w:sz w:val="24"/>
                <w:szCs w:val="24"/>
              </w:rPr>
            </w:pPr>
            <w:r w:rsidRPr="00EE7A4B">
              <w:rPr>
                <w:rFonts w:ascii="Times New Roman" w:eastAsia="Bookman Old Style" w:hAnsi="Times New Roman"/>
                <w:sz w:val="24"/>
                <w:szCs w:val="24"/>
              </w:rPr>
              <w:t>Pemahaman</w:t>
            </w:r>
          </w:p>
        </w:tc>
        <w:tc>
          <w:tcPr>
            <w:tcW w:w="6663" w:type="dxa"/>
            <w:tcBorders>
              <w:top w:val="single" w:sz="5" w:space="0" w:color="000000"/>
              <w:left w:val="single" w:sz="5" w:space="0" w:color="000000"/>
              <w:bottom w:val="single" w:sz="5" w:space="0" w:color="000000"/>
              <w:right w:val="single" w:sz="5" w:space="0" w:color="000000"/>
            </w:tcBorders>
          </w:tcPr>
          <w:p w14:paraId="535D74D4" w14:textId="77777777" w:rsidR="00DC473D" w:rsidRPr="00EE7A4B" w:rsidRDefault="00DC473D" w:rsidP="00820BDF">
            <w:pPr>
              <w:spacing w:before="60" w:after="60"/>
              <w:ind w:left="102" w:right="344"/>
              <w:rPr>
                <w:rFonts w:ascii="Times New Roman" w:eastAsia="Bookman Old Style" w:hAnsi="Times New Roman"/>
                <w:sz w:val="24"/>
                <w:szCs w:val="24"/>
              </w:rPr>
            </w:pPr>
            <w:r w:rsidRPr="00EE7A4B">
              <w:rPr>
                <w:rFonts w:ascii="Times New Roman" w:eastAsia="Bookman Old Style" w:hAnsi="Times New Roman"/>
                <w:sz w:val="24"/>
                <w:szCs w:val="24"/>
              </w:rPr>
              <w:t>Mata pelajaran IPS terkait dengan pandangan bahwa IPS sebagai materi pembelajaran yang berkaitan dengan fakta, konsep, prosedur, dan metakognisi, maka cakupan materi dalam elemen ini adalah:</w:t>
            </w:r>
          </w:p>
          <w:p w14:paraId="4357BC69"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1. </w:t>
            </w:r>
            <w:r w:rsidRPr="00EE7A4B">
              <w:rPr>
                <w:rFonts w:ascii="Times New Roman" w:eastAsia="Bookman Old Style" w:hAnsi="Times New Roman"/>
                <w:sz w:val="24"/>
                <w:szCs w:val="24"/>
              </w:rPr>
              <w:tab/>
              <w:t>Keruangan dan konektivitas antar ruang dan waktu; materi ini berkaitan dengan pemahaman terhadap kondisi sosial dan lingkungan alam serta kesejarahan dalam konteks lokal dan regional, nasional, hingga global. Selain itu, materi ini juga terkait dengan pembelajaran tentang kondisi geografis Indonesia dan pengaruhnya terhadap aktivitas sosial, ekonomi, dan politik. Mempelajari konektivitas dan interaksi tersebut mengasah kemampuan berpikir kritis pelajar memahami efek sebab dan akibat.</w:t>
            </w:r>
          </w:p>
          <w:p w14:paraId="17E3E85B"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2. </w:t>
            </w:r>
            <w:r w:rsidRPr="00EE7A4B">
              <w:rPr>
                <w:rFonts w:ascii="Times New Roman" w:eastAsia="Bookman Old Style" w:hAnsi="Times New Roman"/>
                <w:sz w:val="24"/>
                <w:szCs w:val="24"/>
              </w:rPr>
              <w:tab/>
              <w:t>Perkembangan masyarakat Indonesia dari masa pra aksara, kerajaan, kolonial, awal kemerdekaan sampai dengan sekarang; Selain pengetahuan mengenai perkembangan kehidupan masyarakat Indonesia, bagian ini menjadi sarana untuk merefleksikan kondisi kehidupan masyarakat dari masa pra aksara, Hindu, Budha, Islam, kolonialisme hingga kemerdekaan untuk memunculkan semangat kebangsaan. Materi ini juga menjadi sarana mengasah kesadaran untuk berpikir dari berbagai perspektif berdasarkan perbedaan historis, geografis, ekonomi, sosial dan budaya, serta menggunakan pengetahuan tersebut untuk kehidupan masa depan yang berkelanjutan.</w:t>
            </w:r>
          </w:p>
          <w:p w14:paraId="1D55A73A"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3. </w:t>
            </w:r>
            <w:r w:rsidRPr="00EE7A4B">
              <w:rPr>
                <w:rFonts w:ascii="Times New Roman" w:eastAsia="Bookman Old Style" w:hAnsi="Times New Roman"/>
                <w:sz w:val="24"/>
                <w:szCs w:val="24"/>
              </w:rPr>
              <w:tab/>
              <w:t xml:space="preserve">Interaksi, Sosialisasi, institusi sosial, dan dinamika sosial; materi ini berkaitan dengan pembentukan identitas diri, merefleksikan keberadaan diri di tengah keberagaman dan kelompok yang berbeda- beda, serta mempelajari dan </w:t>
            </w:r>
            <w:r w:rsidRPr="00EE7A4B">
              <w:rPr>
                <w:rFonts w:ascii="Times New Roman" w:eastAsia="Bookman Old Style" w:hAnsi="Times New Roman"/>
                <w:sz w:val="24"/>
                <w:szCs w:val="24"/>
              </w:rPr>
              <w:lastRenderedPageBreak/>
              <w:t>menjalankan peran sebagai warga Indonesia dan bagian dari warga dunia ditinjau secara sosiologis, historis, geografis, maupun sebagai pelaku ekonomi. Peserta didik mempelajari tentang interaksi dan institusi sosial, peluang dan tantangannya untuk mewujudkan pembangunan keberlanjutan bagi kemaslahatan manusia dan bumi</w:t>
            </w:r>
          </w:p>
          <w:p w14:paraId="79FD3070"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4. </w:t>
            </w:r>
            <w:r w:rsidRPr="00EE7A4B">
              <w:rPr>
                <w:rFonts w:ascii="Times New Roman" w:eastAsia="Bookman Old Style" w:hAnsi="Times New Roman"/>
                <w:sz w:val="24"/>
                <w:szCs w:val="24"/>
              </w:rPr>
              <w:tab/>
              <w:t>Kegiatan manusia dalam memenuhi kebutuhannya dan berteknologi di era global; materi  ini berkaitan tentang peran diri, masyarakat serta negara dalam memenuhi kebutuhan bersama. Peserta didik menganalisis sejarah manusia dalam memenuhi kebutuhan hidupnya. Menganalisis faktor-faktor penyebab kelangkaan, permintaan, penawaran, harga pasar, serta inflasi. Mengidentifikasi peran lembaga keuangan, nilai, serta fungsi uang. Mendeskripsikan pengelolaan, sumber-sumber pendapatan dan pengeluaran keuangan keluarga, perusahaan serta negara. Mengidentifikasi hak dan kewajiban dalam jasa keuangan. Ruang lingkup ini menjadi salah satu ruang untuk peserta berlatih membangun kesadaran dan memberikan kontribusi ke masyarakat untuk memenuhi kebutuhan hidup di tingkat lokal namun dalam perspektif global.</w:t>
            </w:r>
          </w:p>
        </w:tc>
      </w:tr>
      <w:tr w:rsidR="00DC473D" w:rsidRPr="00EE7A4B" w14:paraId="508D97F8" w14:textId="77777777" w:rsidTr="00820BDF">
        <w:tc>
          <w:tcPr>
            <w:tcW w:w="1983" w:type="dxa"/>
            <w:tcBorders>
              <w:top w:val="single" w:sz="5" w:space="0" w:color="000000"/>
              <w:left w:val="single" w:sz="5" w:space="0" w:color="000000"/>
              <w:bottom w:val="single" w:sz="5" w:space="0" w:color="000000"/>
              <w:right w:val="single" w:sz="5" w:space="0" w:color="000000"/>
            </w:tcBorders>
          </w:tcPr>
          <w:p w14:paraId="6233B3DF" w14:textId="77777777" w:rsidR="00DC473D" w:rsidRPr="00EE7A4B" w:rsidRDefault="00DC473D" w:rsidP="00820BDF">
            <w:pPr>
              <w:spacing w:before="60" w:after="60"/>
              <w:ind w:left="100"/>
              <w:rPr>
                <w:rFonts w:ascii="Times New Roman" w:eastAsia="Bookman Old Style" w:hAnsi="Times New Roman"/>
                <w:sz w:val="24"/>
                <w:szCs w:val="24"/>
              </w:rPr>
            </w:pPr>
            <w:r w:rsidRPr="00EE7A4B">
              <w:rPr>
                <w:rFonts w:ascii="Times New Roman" w:eastAsia="Bookman Old Style" w:hAnsi="Times New Roman"/>
                <w:sz w:val="24"/>
                <w:szCs w:val="24"/>
              </w:rPr>
              <w:lastRenderedPageBreak/>
              <w:t>Keterampilan Proses</w:t>
            </w:r>
          </w:p>
        </w:tc>
        <w:tc>
          <w:tcPr>
            <w:tcW w:w="6663" w:type="dxa"/>
            <w:tcBorders>
              <w:top w:val="single" w:sz="5" w:space="0" w:color="000000"/>
              <w:left w:val="single" w:sz="5" w:space="0" w:color="000000"/>
              <w:bottom w:val="single" w:sz="5" w:space="0" w:color="000000"/>
              <w:right w:val="single" w:sz="5" w:space="0" w:color="000000"/>
            </w:tcBorders>
          </w:tcPr>
          <w:p w14:paraId="74885238" w14:textId="77777777" w:rsidR="00DC473D" w:rsidRPr="00EE7A4B" w:rsidRDefault="00DC473D" w:rsidP="00820BDF">
            <w:pPr>
              <w:spacing w:before="60" w:after="60"/>
              <w:ind w:left="113" w:right="113"/>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Keterampilan Proses merupakan keseluruhan keterampilan ilmiah yang terarah (baik kognitif maupun psikomotor) yang dapat digunakan untuk menemukan suatu konsep, prinsip, atau teori untuk mengembangkan konsep yang telah ada sebelumnya, ataupun untuk melakukan penyangkalan terhadap suatu penemuan (Indrawati dalam Trianto, 2008:72). Menurut Mulyasa (2007:99), Pendekatan Keterampilan Proses merupakan pendekatan pembelajaran yang menekankan pada proses belajar, aktivitas, dan kreativitas peserta didik dalam memperoleh pengetahuan, nilai dan sikap, serta menerapkannya dalam kehidupan sehari-hari. </w:t>
            </w:r>
          </w:p>
          <w:p w14:paraId="2CC71C57" w14:textId="77777777" w:rsidR="00DC473D" w:rsidRPr="00EE7A4B" w:rsidRDefault="00DC473D" w:rsidP="00820BDF">
            <w:pPr>
              <w:spacing w:before="60" w:after="60"/>
              <w:ind w:left="113" w:right="113"/>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Peserta didik perlu mengasah keterampilan berpikirnya sehingga pembelajaran yang dialaminya bermakna. Hal ini hanya bisa terjadi ketika peserta didik terlibat penuh dalam pembelajarannya. Oleh karena itu, penting bagi peserta didik untuk memiliki keterampilan inkuiri, yang menekankan penyelidikan dan penemuan oleh peserta didik dalam mempelajari IPS, sehingga ia bisa mencari tahu dan menemukan solusi secara aktif terkait perilaku sosial, ekonomi, dan budaya manusia di masyarakat dalam konteks ruang dan waktu yang mengalami perubahan. Guru perlu mempertimbangkan hal yang peserta didik harap dapat ia pahami lebih dalam, pengetahuan yang perlu ia miliki untuk mencapai hal tersebut, keterampilan apa yang dapat diasah, karya atau aksi apa yang dapat dilakukan peserta didik, serta karakter positif apa yang dapat diperkuat dalam melakukan pembelajaran inkuiri. Hal ini untuk mempersiapkan peserta didik menjadi warga negara yang berpartisipasi secara cerdas dalam masyarakat yang berkeanekaragaman global. Keterampilan berpikir inkuiri dimulai dari mengajukan pertanyaan dan mengidentifikasi masalah, </w:t>
            </w:r>
            <w:r w:rsidRPr="00EE7A4B">
              <w:rPr>
                <w:rFonts w:ascii="Times New Roman" w:eastAsia="Bookman Old Style" w:hAnsi="Times New Roman"/>
                <w:sz w:val="24"/>
                <w:szCs w:val="24"/>
              </w:rPr>
              <w:lastRenderedPageBreak/>
              <w:t>mengumpulkan dan mengelola informasi, merencanakan dan mengembangkan ide solusi, mengambil kesimpulan dan merumuskan aksi, mencipta dan melaksanakan aksi, mengomunikasikan dan merefleksikan. Siklus keterampilan proses dijabarkan di bawah ini :</w:t>
            </w:r>
          </w:p>
          <w:p w14:paraId="6D9701F4"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1.</w:t>
            </w:r>
            <w:r w:rsidRPr="00EE7A4B">
              <w:rPr>
                <w:rFonts w:ascii="Times New Roman" w:eastAsia="Bookman Old Style" w:hAnsi="Times New Roman"/>
                <w:sz w:val="24"/>
                <w:szCs w:val="24"/>
              </w:rPr>
              <w:tab/>
              <w:t>Mengamati: Peserta didik melakukan kegiatan yang dilaksanakan secara sengaja dan terencana dengan maksud untuk mendapat informasi dari hasil pengamatan. Pengamatan bisa dilakukan langsung atau menggunakan instrumen lain.</w:t>
            </w:r>
          </w:p>
          <w:p w14:paraId="5532F15D"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2.</w:t>
            </w:r>
            <w:r w:rsidRPr="00EE7A4B">
              <w:rPr>
                <w:rFonts w:ascii="Times New Roman" w:eastAsia="Bookman Old Style" w:hAnsi="Times New Roman"/>
                <w:sz w:val="24"/>
                <w:szCs w:val="24"/>
              </w:rPr>
              <w:tab/>
              <w:t>Menanya: Peserta didik menyusun pertanyaan tentang hal-hal yang ingin diketahuinya dan masalah apa yang ditemukan. Pada tahap ini ia juga menghubungkan pengetahuan yang dimiliki dengan pengetahuan baru yang akan dipelajari sehingga bisa menjelaskan permasalahan yang sedang diselidiki dengan rumus 5W 1H (apa, siapa, kapan, di mana, mengapa, dan bagaimana), dan memperkirakan apa yang akan terjadi berdasarkan jawaban atas pertanyaan.</w:t>
            </w:r>
          </w:p>
          <w:p w14:paraId="1E626337"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3.</w:t>
            </w:r>
            <w:r w:rsidRPr="00EE7A4B">
              <w:rPr>
                <w:rFonts w:ascii="Times New Roman" w:eastAsia="Bookman Old Style" w:hAnsi="Times New Roman"/>
                <w:sz w:val="24"/>
                <w:szCs w:val="24"/>
              </w:rPr>
              <w:tab/>
              <w:t>Mengumpulkan Informasi: Peserta didik penyusunan langkah-langkah untuk mengumpulkan informasi melalui studi pustaka, studi dokumen, wawancara, observasi, kuesioner, dan teknik pengumpulan informasi lainnya.</w:t>
            </w:r>
          </w:p>
          <w:p w14:paraId="3F84F412"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4.</w:t>
            </w:r>
            <w:r w:rsidRPr="00EE7A4B">
              <w:rPr>
                <w:rFonts w:ascii="Times New Roman" w:eastAsia="Bookman Old Style" w:hAnsi="Times New Roman"/>
                <w:sz w:val="24"/>
                <w:szCs w:val="24"/>
              </w:rPr>
              <w:tab/>
              <w:t>Mengorganisasikan Infromasi: Peserta didik memilih, mengolah dan menganalisis informasi yang diperoleh. Proses analisis informasi dilakukan dengan cara verifikasi, interpretasi, dan triangulasi informasi.</w:t>
            </w:r>
          </w:p>
          <w:p w14:paraId="6A942E21"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5.</w:t>
            </w:r>
            <w:r w:rsidRPr="00EE7A4B">
              <w:rPr>
                <w:rFonts w:ascii="Times New Roman" w:eastAsia="Bookman Old Style" w:hAnsi="Times New Roman"/>
                <w:sz w:val="24"/>
                <w:szCs w:val="24"/>
              </w:rPr>
              <w:tab/>
              <w:t>Menarik Kesimpulan: Peserta didik menjawab, mengukur dan mendeskripsikan serta menjelaskan permasalahan yang ada dengan memenuhi prosedur dan tahapan yang ditetapkan.</w:t>
            </w:r>
          </w:p>
          <w:p w14:paraId="51BA8ECA"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6.</w:t>
            </w:r>
            <w:r w:rsidRPr="00EE7A4B">
              <w:rPr>
                <w:rFonts w:ascii="Times New Roman" w:eastAsia="Bookman Old Style" w:hAnsi="Times New Roman"/>
                <w:sz w:val="24"/>
                <w:szCs w:val="24"/>
              </w:rPr>
              <w:tab/>
              <w:t>Mengomunikasikan: Peserta didik mengungkapkan seluruh hasil tahapan di atas secara lisan dan tulisan dalam bentuk media digital dan non-digital. Peserta didik lalu mengomunikasikan hasil temuannya dengan mempublikasikan hasil laporan dalam bentuk presentasi digital dan atau non digital, dan sebagainya.</w:t>
            </w:r>
          </w:p>
          <w:p w14:paraId="7D04BD50"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7.</w:t>
            </w:r>
            <w:r w:rsidRPr="00EE7A4B">
              <w:rPr>
                <w:rFonts w:ascii="Times New Roman" w:eastAsia="Bookman Old Style" w:hAnsi="Times New Roman"/>
                <w:sz w:val="24"/>
                <w:szCs w:val="24"/>
              </w:rPr>
              <w:tab/>
              <w:t>Merefleksikan dan Merencanakan Proyek Lanjutan Secara Kolaboratif</w:t>
            </w:r>
          </w:p>
          <w:p w14:paraId="39DF8F6A" w14:textId="77777777" w:rsidR="00DC473D" w:rsidRPr="00EE7A4B" w:rsidRDefault="00DC473D" w:rsidP="00820BDF">
            <w:pPr>
              <w:spacing w:before="60" w:after="60"/>
              <w:ind w:left="425" w:right="132" w:hanging="361"/>
              <w:jc w:val="both"/>
              <w:rPr>
                <w:rFonts w:ascii="Times New Roman" w:eastAsia="Bookman Old Style" w:hAnsi="Times New Roman"/>
                <w:sz w:val="24"/>
                <w:szCs w:val="24"/>
              </w:rPr>
            </w:pPr>
            <w:r w:rsidRPr="00EE7A4B">
              <w:rPr>
                <w:rFonts w:ascii="Times New Roman" w:eastAsia="Bookman Old Style" w:hAnsi="Times New Roman"/>
                <w:sz w:val="24"/>
                <w:szCs w:val="24"/>
              </w:rPr>
              <w:t>8.</w:t>
            </w:r>
            <w:r w:rsidRPr="00EE7A4B">
              <w:rPr>
                <w:rFonts w:ascii="Times New Roman" w:eastAsia="Bookman Old Style" w:hAnsi="Times New Roman"/>
                <w:sz w:val="24"/>
                <w:szCs w:val="24"/>
              </w:rPr>
              <w:tab/>
              <w:t xml:space="preserve">Peserta didik mampu mengevaluasi pengalaman belajar yang telah dilalui dan diharapkan dapat merencanakan proyek lanjutan dengan melibatkan lintas mata pelajaran secara kolaboratif. </w:t>
            </w:r>
          </w:p>
        </w:tc>
      </w:tr>
    </w:tbl>
    <w:p w14:paraId="630BE35A" w14:textId="77777777" w:rsidR="00DC473D" w:rsidRPr="00EE7A4B" w:rsidRDefault="00DC473D" w:rsidP="00DC473D">
      <w:pPr>
        <w:spacing w:before="60" w:after="60"/>
        <w:rPr>
          <w:rFonts w:ascii="Times New Roman" w:hAnsi="Times New Roman"/>
          <w:sz w:val="24"/>
          <w:szCs w:val="24"/>
        </w:rPr>
      </w:pPr>
    </w:p>
    <w:p w14:paraId="5A1DE0DD" w14:textId="77777777" w:rsidR="00DC473D" w:rsidRPr="00EE7A4B" w:rsidRDefault="00DC473D" w:rsidP="00DC473D">
      <w:pPr>
        <w:tabs>
          <w:tab w:val="left" w:pos="426"/>
        </w:tabs>
        <w:spacing w:before="60" w:after="60"/>
        <w:ind w:left="425" w:right="-1" w:hanging="425"/>
        <w:rPr>
          <w:rFonts w:ascii="Times New Roman" w:eastAsia="Bookman Old Style" w:hAnsi="Times New Roman"/>
          <w:b/>
          <w:caps/>
          <w:sz w:val="24"/>
          <w:szCs w:val="24"/>
        </w:rPr>
      </w:pPr>
      <w:r w:rsidRPr="00EE7A4B">
        <w:rPr>
          <w:rFonts w:ascii="Times New Roman" w:eastAsia="Bookman Old Style" w:hAnsi="Times New Roman"/>
          <w:b/>
          <w:caps/>
          <w:sz w:val="24"/>
          <w:szCs w:val="24"/>
        </w:rPr>
        <w:t xml:space="preserve">D.  </w:t>
      </w:r>
      <w:r w:rsidRPr="00EE7A4B">
        <w:rPr>
          <w:rFonts w:ascii="Times New Roman" w:eastAsia="Bookman Old Style" w:hAnsi="Times New Roman"/>
          <w:b/>
          <w:caps/>
          <w:sz w:val="24"/>
          <w:szCs w:val="24"/>
        </w:rPr>
        <w:tab/>
        <w:t>Capaian Pembelajaran Mata Pelajaran Ilmu Pengetahuan Sosial (IPS) SMP Setiap Fase</w:t>
      </w:r>
    </w:p>
    <w:p w14:paraId="47487113" w14:textId="77777777" w:rsidR="00DC473D" w:rsidRPr="00EE7A4B" w:rsidRDefault="00DC473D" w:rsidP="00AE5736">
      <w:pPr>
        <w:spacing w:before="60" w:after="60"/>
        <w:ind w:left="425" w:right="70"/>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Pada  akhir  fase  ini,  peserta  didik  mampu  memahami  dan memiliki kesadaran akan keberadaan diri dan keluarga serta lingkungan terdekatnya. Ia mampu menganalisis hubungan antara kondisi geografis daerah dengan karakteristik masyarakat serta memahami potensi sumber daya alamnya. Ia juga mampu menganalisis hubungan antara keragaman </w:t>
      </w:r>
      <w:r w:rsidRPr="00EE7A4B">
        <w:rPr>
          <w:rFonts w:ascii="Times New Roman" w:eastAsia="Bookman Old Style" w:hAnsi="Times New Roman"/>
          <w:sz w:val="24"/>
          <w:szCs w:val="24"/>
        </w:rPr>
        <w:lastRenderedPageBreak/>
        <w:t>kondisi geografis nusantara terhadap pembentukan kemajemukan budaya. Ia mampu  memahami  bagaimana  masyarakat  saling  berupaya untuk dapat memenuhi kebutuhan hidupnya. Ia mampu menganalisis  peran  pemerintah  dan  masyarakat  dalam mendorong pertumbuhan perekonomian. Peserta didik juga mampu memahami dan memiliki kesadaran terhadap perubahan sosial yang sedang terjadi di era kontemporer. Ia dapat menganalisis perkembangan ekonomi di era digital. Peserta didik memahami tantangan pembangunan dan potensi Indonesia menjadi negara maju. Ia menyadari perannya sebagai bagian dari masyarakat Indonesia dan dunia di tengah isu-isu regional dan global yang sedang terjadi dan ikut memberikan kontribusi yang positif.</w:t>
      </w:r>
    </w:p>
    <w:p w14:paraId="4126CA3B" w14:textId="77777777" w:rsidR="00DC473D" w:rsidRPr="00EE7A4B" w:rsidRDefault="00DC473D" w:rsidP="00AE5736">
      <w:pPr>
        <w:spacing w:before="60" w:after="60"/>
        <w:ind w:left="425" w:right="70"/>
        <w:jc w:val="both"/>
        <w:rPr>
          <w:rFonts w:ascii="Times New Roman" w:eastAsia="Bookman Old Style" w:hAnsi="Times New Roman"/>
          <w:sz w:val="24"/>
          <w:szCs w:val="24"/>
        </w:rPr>
      </w:pPr>
      <w:r w:rsidRPr="00EE7A4B">
        <w:rPr>
          <w:rFonts w:ascii="Times New Roman" w:eastAsia="Bookman Old Style" w:hAnsi="Times New Roman"/>
          <w:sz w:val="24"/>
          <w:szCs w:val="24"/>
        </w:rPr>
        <w:t>Peserta didik mampu memahami dan menerapkan materi pembelajaran melalui pendekatan keterampilan proses dalam belajarnya, yaitu mengamati, menanya dengan rumus 5W 1H. Kemudian mampu memperkirakan apa yang akan terjadi berdasarkan  jawaban-jawaban  yang  ditemukan.  Peserta  didik juga  mampu  mengumpulkan  informasi  melalui studi pustaka, studi dokumen, wawancara, observasi, kuesioner, dan teknik pengumpulan informasi lainnya. Merencanakan dan mengembangkan penyelidikan. Peserta didik mengorganisasikan informasi dengan memilih, mengolah dan menganalisis informasi yang diperoleh. Proses analisis informasi dilakukan dengan cara verifikasi, interpretasi, dan triangulasi informasi. Peserta didik menarik kesimpulan, menjawab, mengukur dan mendeskripsikan serta menjelaskan permasalahan yang ada dengan memenuhi prosedur dan tahapan yang ditetapkan. Peserta didik mengungkapkan seluruh hasil tahapan di atas secara lisan dan tulisan dalam bentuk media digital dan non-digital. Peserta didik lalu mengomunikasikan hasil temuannya dengan mempublikasikan hasil laporan dalam bentuk presentasi digital dan atau non digital, dan sebagainya. Selain itu peserta didik mampu mengevaluasi pengalaman belajar yang telah dilalui dan diharapkan dapat merencanakan proyek lanjutan dengan melibatkan lintas mata pelajaran secara kolaboratif.</w:t>
      </w:r>
    </w:p>
    <w:p w14:paraId="3B408197" w14:textId="77777777" w:rsidR="00EE7A4B" w:rsidRDefault="00EE7A4B" w:rsidP="00AE5736">
      <w:pPr>
        <w:spacing w:before="60" w:after="60"/>
        <w:ind w:left="425" w:right="70"/>
        <w:jc w:val="both"/>
        <w:rPr>
          <w:rFonts w:ascii="Times New Roman" w:eastAsia="Bookman Old Style" w:hAnsi="Times New Roman"/>
          <w:sz w:val="24"/>
          <w:szCs w:val="24"/>
        </w:rPr>
      </w:pPr>
    </w:p>
    <w:p w14:paraId="08291B98" w14:textId="0ACED14F" w:rsidR="00DC473D" w:rsidRPr="00EE7A4B" w:rsidRDefault="00DC473D" w:rsidP="00AE5736">
      <w:pPr>
        <w:spacing w:before="60" w:after="60"/>
        <w:ind w:left="425" w:right="70"/>
        <w:jc w:val="both"/>
        <w:rPr>
          <w:rFonts w:ascii="Times New Roman" w:eastAsia="Bookman Old Style" w:hAnsi="Times New Roman"/>
          <w:b/>
          <w:sz w:val="24"/>
          <w:szCs w:val="24"/>
        </w:rPr>
      </w:pPr>
      <w:bookmarkStart w:id="0" w:name="_GoBack"/>
      <w:r w:rsidRPr="00EE7A4B">
        <w:rPr>
          <w:rFonts w:ascii="Times New Roman" w:eastAsia="Bookman Old Style" w:hAnsi="Times New Roman"/>
          <w:b/>
          <w:sz w:val="24"/>
          <w:szCs w:val="24"/>
        </w:rPr>
        <w:t>Fase D berdasarkan elemen</w:t>
      </w:r>
    </w:p>
    <w:tbl>
      <w:tblPr>
        <w:tblW w:w="0" w:type="auto"/>
        <w:tblInd w:w="432" w:type="dxa"/>
        <w:tblLayout w:type="fixed"/>
        <w:tblCellMar>
          <w:left w:w="0" w:type="dxa"/>
          <w:right w:w="0" w:type="dxa"/>
        </w:tblCellMar>
        <w:tblLook w:val="01E0" w:firstRow="1" w:lastRow="1" w:firstColumn="1" w:lastColumn="1" w:noHBand="0" w:noVBand="0"/>
      </w:tblPr>
      <w:tblGrid>
        <w:gridCol w:w="1984"/>
        <w:gridCol w:w="6520"/>
      </w:tblGrid>
      <w:tr w:rsidR="00DC473D" w:rsidRPr="00EE7A4B" w14:paraId="2ED2127A" w14:textId="77777777" w:rsidTr="00EE7A4B">
        <w:tc>
          <w:tcPr>
            <w:tcW w:w="1984" w:type="dxa"/>
            <w:tcBorders>
              <w:top w:val="single" w:sz="5" w:space="0" w:color="000000"/>
              <w:left w:val="single" w:sz="5" w:space="0" w:color="000000"/>
              <w:bottom w:val="single" w:sz="5" w:space="0" w:color="000000"/>
              <w:right w:val="single" w:sz="5" w:space="0" w:color="000000"/>
            </w:tcBorders>
            <w:shd w:val="clear" w:color="auto" w:fill="FFFF00"/>
          </w:tcPr>
          <w:bookmarkEnd w:id="0"/>
          <w:p w14:paraId="2C1447BF" w14:textId="77777777" w:rsidR="00DC473D" w:rsidRPr="00EE7A4B" w:rsidRDefault="00DC473D" w:rsidP="00820BDF">
            <w:pPr>
              <w:spacing w:before="60" w:after="60"/>
              <w:ind w:left="57" w:right="57"/>
              <w:jc w:val="center"/>
              <w:rPr>
                <w:rFonts w:ascii="Times New Roman" w:eastAsia="Bookman Old Style" w:hAnsi="Times New Roman"/>
                <w:b/>
                <w:sz w:val="24"/>
                <w:szCs w:val="24"/>
              </w:rPr>
            </w:pPr>
            <w:r w:rsidRPr="00EE7A4B">
              <w:rPr>
                <w:rFonts w:ascii="Times New Roman" w:eastAsia="Bookman Old Style" w:hAnsi="Times New Roman"/>
                <w:b/>
                <w:sz w:val="24"/>
                <w:szCs w:val="24"/>
              </w:rPr>
              <w:t>Elemen</w:t>
            </w:r>
          </w:p>
        </w:tc>
        <w:tc>
          <w:tcPr>
            <w:tcW w:w="6520" w:type="dxa"/>
            <w:tcBorders>
              <w:top w:val="single" w:sz="5" w:space="0" w:color="000000"/>
              <w:left w:val="single" w:sz="5" w:space="0" w:color="000000"/>
              <w:bottom w:val="single" w:sz="5" w:space="0" w:color="000000"/>
              <w:right w:val="single" w:sz="5" w:space="0" w:color="000000"/>
            </w:tcBorders>
            <w:shd w:val="clear" w:color="auto" w:fill="FFFF00"/>
          </w:tcPr>
          <w:p w14:paraId="211146B3" w14:textId="77777777" w:rsidR="00DC473D" w:rsidRPr="00EE7A4B" w:rsidRDefault="00DC473D" w:rsidP="00820BDF">
            <w:pPr>
              <w:spacing w:before="60" w:after="60"/>
              <w:ind w:left="57" w:right="57"/>
              <w:jc w:val="center"/>
              <w:rPr>
                <w:rFonts w:ascii="Times New Roman" w:eastAsia="Bookman Old Style" w:hAnsi="Times New Roman"/>
                <w:b/>
                <w:sz w:val="24"/>
                <w:szCs w:val="24"/>
              </w:rPr>
            </w:pPr>
            <w:r w:rsidRPr="00EE7A4B">
              <w:rPr>
                <w:rFonts w:ascii="Times New Roman" w:eastAsia="Bookman Old Style" w:hAnsi="Times New Roman"/>
                <w:b/>
                <w:sz w:val="24"/>
                <w:szCs w:val="24"/>
              </w:rPr>
              <w:t>Capaian Pembelajaran</w:t>
            </w:r>
          </w:p>
        </w:tc>
      </w:tr>
      <w:tr w:rsidR="00DC473D" w:rsidRPr="00EE7A4B" w14:paraId="00DC1B3B" w14:textId="77777777" w:rsidTr="00AE5736">
        <w:tc>
          <w:tcPr>
            <w:tcW w:w="1984" w:type="dxa"/>
            <w:tcBorders>
              <w:top w:val="single" w:sz="5" w:space="0" w:color="000000"/>
              <w:left w:val="single" w:sz="5" w:space="0" w:color="000000"/>
              <w:bottom w:val="single" w:sz="5" w:space="0" w:color="000000"/>
              <w:right w:val="single" w:sz="5" w:space="0" w:color="000000"/>
            </w:tcBorders>
          </w:tcPr>
          <w:p w14:paraId="4C1B96CE" w14:textId="77777777" w:rsidR="00DC473D" w:rsidRPr="00EE7A4B" w:rsidRDefault="00DC473D" w:rsidP="00820BDF">
            <w:pPr>
              <w:spacing w:before="60" w:after="60"/>
              <w:ind w:left="100"/>
              <w:rPr>
                <w:rFonts w:ascii="Times New Roman" w:eastAsia="Bookman Old Style" w:hAnsi="Times New Roman"/>
                <w:sz w:val="24"/>
                <w:szCs w:val="24"/>
              </w:rPr>
            </w:pPr>
            <w:r w:rsidRPr="00EE7A4B">
              <w:rPr>
                <w:rFonts w:ascii="Times New Roman" w:eastAsia="Bookman Old Style" w:hAnsi="Times New Roman"/>
                <w:sz w:val="24"/>
                <w:szCs w:val="24"/>
              </w:rPr>
              <w:t>Pemahaman Konsep</w:t>
            </w:r>
          </w:p>
        </w:tc>
        <w:tc>
          <w:tcPr>
            <w:tcW w:w="6520" w:type="dxa"/>
            <w:tcBorders>
              <w:top w:val="single" w:sz="5" w:space="0" w:color="000000"/>
              <w:left w:val="single" w:sz="5" w:space="0" w:color="000000"/>
              <w:bottom w:val="single" w:sz="5" w:space="0" w:color="000000"/>
              <w:right w:val="single" w:sz="5" w:space="0" w:color="000000"/>
            </w:tcBorders>
          </w:tcPr>
          <w:p w14:paraId="5975376C" w14:textId="77777777" w:rsidR="00DC473D" w:rsidRPr="00EE7A4B" w:rsidRDefault="00DC473D" w:rsidP="00820BDF">
            <w:pPr>
              <w:spacing w:before="60" w:after="60"/>
              <w:ind w:left="113" w:right="113"/>
              <w:jc w:val="both"/>
              <w:rPr>
                <w:rFonts w:ascii="Times New Roman" w:eastAsia="Bookman Old Style" w:hAnsi="Times New Roman"/>
                <w:sz w:val="24"/>
                <w:szCs w:val="24"/>
              </w:rPr>
            </w:pPr>
            <w:r w:rsidRPr="00EE7A4B">
              <w:rPr>
                <w:rFonts w:ascii="Times New Roman" w:eastAsia="Bookman Old Style" w:hAnsi="Times New Roman"/>
                <w:sz w:val="24"/>
                <w:szCs w:val="24"/>
              </w:rPr>
              <w:t>Pada akhir fase ini, peserta didik mampu memahami dan memiliki kesadaran akan keberadaan diri dan keluarga serta lingkungan terdekatnya. Ia mampu menganalisis hubungan antara kondisi geografis daerah dengan karakteristik masyarakat serta memahami potensi sumber daya alamnya. Ia juga mampu menganalisis hubungan antara keragaman kondisi geografis nusantara terhadap pembentukan kemajemukan budaya. Ia mampu memahami bagaimana masyarakat saling berupaya untuk dapat memenuhi kebutuhan hidupnya. Ia mampu menganalisis peran pemerintah dan masyarakat dalam mendorong pertumbuhan perekonomian. Peserta didik juga mampu memahami dan memiliki kesadaran terhadap perubahan sosial yang sedang terjadi di era kontemporer. Ia dapat menganalisis perkembangan ekonomi di era digital. Peserta didik memahami tantangan pembangunan dan potensi Indonesia menjadi negara maju. Ia menyadari perannya sebagai bagian dari masyarakat Indonesia dan dunia di tengah isu-isu regional dan global yang sedang terjadi dan ikut memberikan kontribusi yang positif.</w:t>
            </w:r>
          </w:p>
        </w:tc>
      </w:tr>
      <w:tr w:rsidR="00DC473D" w:rsidRPr="00EE7A4B" w14:paraId="786E0220" w14:textId="77777777" w:rsidTr="00AE5736">
        <w:tc>
          <w:tcPr>
            <w:tcW w:w="1984" w:type="dxa"/>
            <w:tcBorders>
              <w:top w:val="single" w:sz="5" w:space="0" w:color="000000"/>
              <w:left w:val="single" w:sz="5" w:space="0" w:color="000000"/>
              <w:bottom w:val="single" w:sz="5" w:space="0" w:color="000000"/>
              <w:right w:val="single" w:sz="5" w:space="0" w:color="000000"/>
            </w:tcBorders>
          </w:tcPr>
          <w:p w14:paraId="170D569E" w14:textId="77777777" w:rsidR="00DC473D" w:rsidRPr="00EE7A4B" w:rsidRDefault="00DC473D" w:rsidP="00820BDF">
            <w:pPr>
              <w:spacing w:before="60" w:after="60"/>
              <w:ind w:left="100"/>
              <w:rPr>
                <w:rFonts w:ascii="Times New Roman" w:eastAsia="Bookman Old Style" w:hAnsi="Times New Roman"/>
                <w:sz w:val="24"/>
                <w:szCs w:val="24"/>
              </w:rPr>
            </w:pPr>
            <w:r w:rsidRPr="00EE7A4B">
              <w:rPr>
                <w:rFonts w:ascii="Times New Roman" w:eastAsia="Bookman Old Style" w:hAnsi="Times New Roman"/>
                <w:sz w:val="24"/>
                <w:szCs w:val="24"/>
              </w:rPr>
              <w:t>Keterampilan Proses</w:t>
            </w:r>
          </w:p>
        </w:tc>
        <w:tc>
          <w:tcPr>
            <w:tcW w:w="6520" w:type="dxa"/>
            <w:tcBorders>
              <w:top w:val="single" w:sz="5" w:space="0" w:color="000000"/>
              <w:left w:val="single" w:sz="5" w:space="0" w:color="000000"/>
              <w:bottom w:val="single" w:sz="5" w:space="0" w:color="000000"/>
              <w:right w:val="single" w:sz="5" w:space="0" w:color="000000"/>
            </w:tcBorders>
          </w:tcPr>
          <w:p w14:paraId="75C09701" w14:textId="77777777" w:rsidR="00DC473D" w:rsidRPr="00EE7A4B" w:rsidRDefault="00DC473D" w:rsidP="00820BDF">
            <w:pPr>
              <w:spacing w:before="60" w:after="60"/>
              <w:ind w:left="113" w:right="113"/>
              <w:jc w:val="both"/>
              <w:rPr>
                <w:rFonts w:ascii="Times New Roman" w:eastAsia="Bookman Old Style" w:hAnsi="Times New Roman"/>
                <w:sz w:val="24"/>
                <w:szCs w:val="24"/>
              </w:rPr>
            </w:pPr>
            <w:r w:rsidRPr="00EE7A4B">
              <w:rPr>
                <w:rFonts w:ascii="Times New Roman" w:eastAsia="Bookman Old Style" w:hAnsi="Times New Roman"/>
                <w:sz w:val="24"/>
                <w:szCs w:val="24"/>
              </w:rPr>
              <w:t xml:space="preserve">Pada akhir fase ini, Peserta didik mampu memahami dan menerapkan materi pembelajaran melalui pendekatan </w:t>
            </w:r>
            <w:r w:rsidRPr="00EE7A4B">
              <w:rPr>
                <w:rFonts w:ascii="Times New Roman" w:eastAsia="Bookman Old Style" w:hAnsi="Times New Roman"/>
                <w:sz w:val="24"/>
                <w:szCs w:val="24"/>
              </w:rPr>
              <w:lastRenderedPageBreak/>
              <w:t xml:space="preserve">keterampilan proses dalam belajarnya, yaitu mengamati, menanya dengan rumus 5W 1H. Kemudian mampu memperkirakan apa yang akan terjadi berdasarkan jawaban-jawaban yang ditemukan. Peserta didik juga mampu mengumpulkan informasi melalui studi pustaka, studi dokumen, wawancara, observasi, kuesioner, dan teknik pengumpulan informasi lainnya.   merencanakan dan mengembangkan penyelidikan. Peserta didik mengorganisasikan informasi dengan memilih, mengolah dan menganalisis informasi yang diperoleh. Proses analisis informasi dilakukan dengan cara verifikasi, interpretasi, dan triangulasi informasi. Peserta didik menarik kesimpulan, menjawab, mengukur dan mendeskripsikan serta menjelaskan permasalahan yang ada dengan memenuhi prosedur dan tahapan yang ditetapkan. Peserta didik mengungkapkan seluruh hasil tahapan di atas secara lisan dan tulisan dalam bentuk media digital dan non-digital. Peserta didik lalu mengomunikasikan hasil temuannya dengan mempublikasikan hasil laporan dalam bentuk presentasi digital dan atau non digital, dan sebagainya. Selain itu peserta didik mampu mengevaluasi pengalaman belajar yang telah dilalui dan diharapkan dapat merencanakan proyek lanjutan dengan melibatkan lintas mata pelajaran secara kolaboratif. </w:t>
            </w:r>
          </w:p>
        </w:tc>
      </w:tr>
    </w:tbl>
    <w:p w14:paraId="2F54787E" w14:textId="77777777" w:rsidR="0047783C" w:rsidRPr="00EE7A4B" w:rsidRDefault="0047783C" w:rsidP="00DC473D">
      <w:pPr>
        <w:spacing w:before="60" w:after="60" w:line="240" w:lineRule="auto"/>
        <w:ind w:left="567" w:hanging="425"/>
        <w:rPr>
          <w:rFonts w:ascii="Times New Roman" w:hAnsi="Times New Roman"/>
        </w:rPr>
      </w:pPr>
    </w:p>
    <w:sectPr w:rsidR="0047783C" w:rsidRPr="00EE7A4B" w:rsidSect="00CC3724">
      <w:pgSz w:w="12240" w:h="18720" w:code="14"/>
      <w:pgMar w:top="1418"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23F4B8C" w14:textId="77777777" w:rsidR="00AB709D" w:rsidRDefault="00AB709D">
      <w:pPr>
        <w:spacing w:after="0" w:line="240" w:lineRule="auto"/>
      </w:pPr>
      <w:r>
        <w:separator/>
      </w:r>
    </w:p>
  </w:endnote>
  <w:endnote w:type="continuationSeparator" w:id="0">
    <w:p w14:paraId="671006E0" w14:textId="77777777" w:rsidR="00AB709D" w:rsidRDefault="00AB709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sto MT">
    <w:panose1 w:val="02040603050505030304"/>
    <w:charset w:val="00"/>
    <w:family w:val="roman"/>
    <w:pitch w:val="variable"/>
    <w:sig w:usb0="00000003" w:usb1="00000000" w:usb2="00000000" w:usb3="00000000" w:csb0="00000001" w:csb1="00000000"/>
  </w:font>
  <w:font w:name="MS Minchofalt">
    <w:altName w:val="MS Gothic"/>
    <w:panose1 w:val="00000000000000000000"/>
    <w:charset w:val="80"/>
    <w:family w:val="modern"/>
    <w:notTrueType/>
    <w:pitch w:val="fixed"/>
    <w:sig w:usb0="00000000"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Narrow">
    <w:altName w:val="Arial"/>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Bookman Old Style">
    <w:altName w:val="Cambria"/>
    <w:panose1 w:val="020506040505050202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4908F32" w14:textId="77777777" w:rsidR="00AB709D" w:rsidRDefault="00AB709D">
      <w:pPr>
        <w:spacing w:after="0" w:line="240" w:lineRule="auto"/>
      </w:pPr>
      <w:r>
        <w:separator/>
      </w:r>
    </w:p>
  </w:footnote>
  <w:footnote w:type="continuationSeparator" w:id="0">
    <w:p w14:paraId="6EA6D256" w14:textId="77777777" w:rsidR="00AB709D" w:rsidRDefault="00AB709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BE72D57"/>
    <w:multiLevelType w:val="multilevel"/>
    <w:tmpl w:val="344E0C4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D6C7BCE"/>
    <w:multiLevelType w:val="hybridMultilevel"/>
    <w:tmpl w:val="288CFC5C"/>
    <w:lvl w:ilvl="0" w:tplc="F5E05CD2">
      <w:start w:val="1"/>
      <w:numFmt w:val="bullet"/>
      <w:pStyle w:val="a1"/>
      <w:lvlText w:val=""/>
      <w:lvlJc w:val="left"/>
      <w:pPr>
        <w:ind w:left="873" w:hanging="360"/>
      </w:pPr>
      <w:rPr>
        <w:rFonts w:ascii="Symbol" w:hAnsi="Symbol" w:hint="default"/>
      </w:rPr>
    </w:lvl>
    <w:lvl w:ilvl="1" w:tplc="04090003">
      <w:start w:val="1"/>
      <w:numFmt w:val="bullet"/>
      <w:lvlText w:val="o"/>
      <w:lvlJc w:val="left"/>
      <w:pPr>
        <w:ind w:left="1593" w:hanging="360"/>
      </w:pPr>
      <w:rPr>
        <w:rFonts w:ascii="Courier New" w:hAnsi="Courier New" w:hint="default"/>
      </w:rPr>
    </w:lvl>
    <w:lvl w:ilvl="2" w:tplc="04090005" w:tentative="1">
      <w:start w:val="1"/>
      <w:numFmt w:val="bullet"/>
      <w:lvlText w:val=""/>
      <w:lvlJc w:val="left"/>
      <w:pPr>
        <w:ind w:left="2313" w:hanging="360"/>
      </w:pPr>
      <w:rPr>
        <w:rFonts w:ascii="Wingdings" w:hAnsi="Wingdings" w:hint="default"/>
      </w:rPr>
    </w:lvl>
    <w:lvl w:ilvl="3" w:tplc="04090001" w:tentative="1">
      <w:start w:val="1"/>
      <w:numFmt w:val="bullet"/>
      <w:lvlText w:val=""/>
      <w:lvlJc w:val="left"/>
      <w:pPr>
        <w:ind w:left="3033" w:hanging="360"/>
      </w:pPr>
      <w:rPr>
        <w:rFonts w:ascii="Symbol" w:hAnsi="Symbol" w:hint="default"/>
      </w:rPr>
    </w:lvl>
    <w:lvl w:ilvl="4" w:tplc="04090003" w:tentative="1">
      <w:start w:val="1"/>
      <w:numFmt w:val="bullet"/>
      <w:lvlText w:val="o"/>
      <w:lvlJc w:val="left"/>
      <w:pPr>
        <w:ind w:left="3753" w:hanging="360"/>
      </w:pPr>
      <w:rPr>
        <w:rFonts w:ascii="Courier New" w:hAnsi="Courier New" w:hint="default"/>
      </w:rPr>
    </w:lvl>
    <w:lvl w:ilvl="5" w:tplc="04090005" w:tentative="1">
      <w:start w:val="1"/>
      <w:numFmt w:val="bullet"/>
      <w:lvlText w:val=""/>
      <w:lvlJc w:val="left"/>
      <w:pPr>
        <w:ind w:left="4473" w:hanging="360"/>
      </w:pPr>
      <w:rPr>
        <w:rFonts w:ascii="Wingdings" w:hAnsi="Wingdings" w:hint="default"/>
      </w:rPr>
    </w:lvl>
    <w:lvl w:ilvl="6" w:tplc="04090001" w:tentative="1">
      <w:start w:val="1"/>
      <w:numFmt w:val="bullet"/>
      <w:lvlText w:val=""/>
      <w:lvlJc w:val="left"/>
      <w:pPr>
        <w:ind w:left="5193" w:hanging="360"/>
      </w:pPr>
      <w:rPr>
        <w:rFonts w:ascii="Symbol" w:hAnsi="Symbol" w:hint="default"/>
      </w:rPr>
    </w:lvl>
    <w:lvl w:ilvl="7" w:tplc="04090003" w:tentative="1">
      <w:start w:val="1"/>
      <w:numFmt w:val="bullet"/>
      <w:lvlText w:val="o"/>
      <w:lvlJc w:val="left"/>
      <w:pPr>
        <w:ind w:left="5913" w:hanging="360"/>
      </w:pPr>
      <w:rPr>
        <w:rFonts w:ascii="Courier New" w:hAnsi="Courier New" w:hint="default"/>
      </w:rPr>
    </w:lvl>
    <w:lvl w:ilvl="8" w:tplc="04090005" w:tentative="1">
      <w:start w:val="1"/>
      <w:numFmt w:val="bullet"/>
      <w:lvlText w:val=""/>
      <w:lvlJc w:val="left"/>
      <w:pPr>
        <w:ind w:left="6633" w:hanging="360"/>
      </w:pPr>
      <w:rPr>
        <w:rFonts w:ascii="Wingdings" w:hAnsi="Wingdings" w:hint="default"/>
      </w:rPr>
    </w:lvl>
  </w:abstractNum>
  <w:abstractNum w:abstractNumId="2" w15:restartNumberingAfterBreak="0">
    <w:nsid w:val="523F7E33"/>
    <w:multiLevelType w:val="hybridMultilevel"/>
    <w:tmpl w:val="8FF4266E"/>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3" w15:restartNumberingAfterBreak="0">
    <w:nsid w:val="7C7900E1"/>
    <w:multiLevelType w:val="hybridMultilevel"/>
    <w:tmpl w:val="46742958"/>
    <w:lvl w:ilvl="0" w:tplc="04210005">
      <w:start w:val="1"/>
      <w:numFmt w:val="bullet"/>
      <w:lvlText w:val=""/>
      <w:lvlJc w:val="left"/>
      <w:pPr>
        <w:ind w:left="720" w:hanging="360"/>
      </w:pPr>
      <w:rPr>
        <w:rFonts w:ascii="Wingdings" w:hAnsi="Wingdings" w:hint="default"/>
      </w:rPr>
    </w:lvl>
    <w:lvl w:ilvl="1" w:tplc="A1641AC2">
      <w:numFmt w:val="bullet"/>
      <w:lvlText w:val="•"/>
      <w:lvlJc w:val="left"/>
      <w:pPr>
        <w:ind w:left="1440" w:hanging="360"/>
      </w:pPr>
      <w:rPr>
        <w:rFonts w:ascii="Times New Roman" w:eastAsia="Calibri"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3"/>
  </w:num>
  <w:num w:numId="3">
    <w:abstractNumId w:val="0"/>
  </w:num>
  <w:num w:numId="4">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8"/>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D1EC8"/>
    <w:rsid w:val="0000157E"/>
    <w:rsid w:val="00005B84"/>
    <w:rsid w:val="00006D6F"/>
    <w:rsid w:val="0001092E"/>
    <w:rsid w:val="00011937"/>
    <w:rsid w:val="0001256E"/>
    <w:rsid w:val="00016446"/>
    <w:rsid w:val="00017F17"/>
    <w:rsid w:val="0002149A"/>
    <w:rsid w:val="00021745"/>
    <w:rsid w:val="000223CD"/>
    <w:rsid w:val="00022D84"/>
    <w:rsid w:val="000237C0"/>
    <w:rsid w:val="00033338"/>
    <w:rsid w:val="00036829"/>
    <w:rsid w:val="000373A6"/>
    <w:rsid w:val="00040CF2"/>
    <w:rsid w:val="0004101B"/>
    <w:rsid w:val="000433F1"/>
    <w:rsid w:val="0004469C"/>
    <w:rsid w:val="00047859"/>
    <w:rsid w:val="00047F94"/>
    <w:rsid w:val="0005199E"/>
    <w:rsid w:val="00053F4C"/>
    <w:rsid w:val="000570CA"/>
    <w:rsid w:val="00057EDA"/>
    <w:rsid w:val="000604F0"/>
    <w:rsid w:val="00063543"/>
    <w:rsid w:val="00064069"/>
    <w:rsid w:val="00071947"/>
    <w:rsid w:val="00071D2B"/>
    <w:rsid w:val="000821B5"/>
    <w:rsid w:val="00087B26"/>
    <w:rsid w:val="000940BC"/>
    <w:rsid w:val="00094101"/>
    <w:rsid w:val="000A3486"/>
    <w:rsid w:val="000A3ADE"/>
    <w:rsid w:val="000A3C4B"/>
    <w:rsid w:val="000A4F40"/>
    <w:rsid w:val="000A52D8"/>
    <w:rsid w:val="000A5B92"/>
    <w:rsid w:val="000B39E8"/>
    <w:rsid w:val="000B638B"/>
    <w:rsid w:val="000C0D16"/>
    <w:rsid w:val="000C46F0"/>
    <w:rsid w:val="000C5716"/>
    <w:rsid w:val="000C5875"/>
    <w:rsid w:val="000C69A8"/>
    <w:rsid w:val="000C7CEA"/>
    <w:rsid w:val="000D364D"/>
    <w:rsid w:val="000D3902"/>
    <w:rsid w:val="000D4922"/>
    <w:rsid w:val="000D76FF"/>
    <w:rsid w:val="000D7E7B"/>
    <w:rsid w:val="000E24F5"/>
    <w:rsid w:val="000E265E"/>
    <w:rsid w:val="000E2980"/>
    <w:rsid w:val="000E2A50"/>
    <w:rsid w:val="000E2AFE"/>
    <w:rsid w:val="000E4E5A"/>
    <w:rsid w:val="000E5E14"/>
    <w:rsid w:val="000E6BDE"/>
    <w:rsid w:val="000F2397"/>
    <w:rsid w:val="000F599F"/>
    <w:rsid w:val="000F7545"/>
    <w:rsid w:val="00100C33"/>
    <w:rsid w:val="00102D94"/>
    <w:rsid w:val="00102FBC"/>
    <w:rsid w:val="00104650"/>
    <w:rsid w:val="00105064"/>
    <w:rsid w:val="00105212"/>
    <w:rsid w:val="00105F6A"/>
    <w:rsid w:val="00106059"/>
    <w:rsid w:val="00106B63"/>
    <w:rsid w:val="00110ADD"/>
    <w:rsid w:val="00113455"/>
    <w:rsid w:val="00113696"/>
    <w:rsid w:val="0011685E"/>
    <w:rsid w:val="00116E8A"/>
    <w:rsid w:val="00120090"/>
    <w:rsid w:val="00122E7F"/>
    <w:rsid w:val="00132609"/>
    <w:rsid w:val="001327F1"/>
    <w:rsid w:val="00134562"/>
    <w:rsid w:val="0013534E"/>
    <w:rsid w:val="00135D08"/>
    <w:rsid w:val="00136DCC"/>
    <w:rsid w:val="00140971"/>
    <w:rsid w:val="00140A24"/>
    <w:rsid w:val="00145031"/>
    <w:rsid w:val="001451AA"/>
    <w:rsid w:val="00145520"/>
    <w:rsid w:val="00147B8B"/>
    <w:rsid w:val="00150C79"/>
    <w:rsid w:val="00155DE9"/>
    <w:rsid w:val="0015617F"/>
    <w:rsid w:val="00163D5B"/>
    <w:rsid w:val="001652C9"/>
    <w:rsid w:val="00166A74"/>
    <w:rsid w:val="001677AA"/>
    <w:rsid w:val="00171B2A"/>
    <w:rsid w:val="00173F66"/>
    <w:rsid w:val="00175DC6"/>
    <w:rsid w:val="00182899"/>
    <w:rsid w:val="00182F9F"/>
    <w:rsid w:val="001846DD"/>
    <w:rsid w:val="00185246"/>
    <w:rsid w:val="00191413"/>
    <w:rsid w:val="00193FE2"/>
    <w:rsid w:val="001A11B3"/>
    <w:rsid w:val="001A5048"/>
    <w:rsid w:val="001A7D83"/>
    <w:rsid w:val="001B231F"/>
    <w:rsid w:val="001B6D83"/>
    <w:rsid w:val="001B7678"/>
    <w:rsid w:val="001C3A7A"/>
    <w:rsid w:val="001C5D85"/>
    <w:rsid w:val="001D0445"/>
    <w:rsid w:val="001D29D3"/>
    <w:rsid w:val="001D5858"/>
    <w:rsid w:val="001D5D34"/>
    <w:rsid w:val="001D7561"/>
    <w:rsid w:val="001D78A5"/>
    <w:rsid w:val="001E0E10"/>
    <w:rsid w:val="001E29D2"/>
    <w:rsid w:val="001E4985"/>
    <w:rsid w:val="001E574E"/>
    <w:rsid w:val="001E6FC0"/>
    <w:rsid w:val="001F112C"/>
    <w:rsid w:val="001F343F"/>
    <w:rsid w:val="001F3C98"/>
    <w:rsid w:val="001F58F2"/>
    <w:rsid w:val="001F6C81"/>
    <w:rsid w:val="001F76AC"/>
    <w:rsid w:val="0020004C"/>
    <w:rsid w:val="00203922"/>
    <w:rsid w:val="00206E8D"/>
    <w:rsid w:val="00210178"/>
    <w:rsid w:val="00211EBA"/>
    <w:rsid w:val="00216EC1"/>
    <w:rsid w:val="00221DF1"/>
    <w:rsid w:val="00234202"/>
    <w:rsid w:val="00234E6F"/>
    <w:rsid w:val="00241AA6"/>
    <w:rsid w:val="00245753"/>
    <w:rsid w:val="00246474"/>
    <w:rsid w:val="00247347"/>
    <w:rsid w:val="002508E9"/>
    <w:rsid w:val="002522C9"/>
    <w:rsid w:val="00255E4B"/>
    <w:rsid w:val="002575F6"/>
    <w:rsid w:val="0026019B"/>
    <w:rsid w:val="00263BE9"/>
    <w:rsid w:val="00264DE3"/>
    <w:rsid w:val="0026586B"/>
    <w:rsid w:val="00267011"/>
    <w:rsid w:val="00270313"/>
    <w:rsid w:val="00271C40"/>
    <w:rsid w:val="00272CE6"/>
    <w:rsid w:val="00276922"/>
    <w:rsid w:val="00277C83"/>
    <w:rsid w:val="00285CBF"/>
    <w:rsid w:val="002879F9"/>
    <w:rsid w:val="002903AB"/>
    <w:rsid w:val="00290DFB"/>
    <w:rsid w:val="00291681"/>
    <w:rsid w:val="00296E57"/>
    <w:rsid w:val="002A0BFE"/>
    <w:rsid w:val="002A3C43"/>
    <w:rsid w:val="002A5307"/>
    <w:rsid w:val="002A687B"/>
    <w:rsid w:val="002B22A3"/>
    <w:rsid w:val="002B780D"/>
    <w:rsid w:val="002C321B"/>
    <w:rsid w:val="002C5905"/>
    <w:rsid w:val="002C5C39"/>
    <w:rsid w:val="002C614C"/>
    <w:rsid w:val="002D00B3"/>
    <w:rsid w:val="002D193C"/>
    <w:rsid w:val="002D5043"/>
    <w:rsid w:val="002D7DF1"/>
    <w:rsid w:val="002E0180"/>
    <w:rsid w:val="002E495B"/>
    <w:rsid w:val="002E70EC"/>
    <w:rsid w:val="002E7219"/>
    <w:rsid w:val="002E78F0"/>
    <w:rsid w:val="002E7EBC"/>
    <w:rsid w:val="002F3064"/>
    <w:rsid w:val="002F4300"/>
    <w:rsid w:val="002F47A9"/>
    <w:rsid w:val="00302008"/>
    <w:rsid w:val="00303516"/>
    <w:rsid w:val="0030364B"/>
    <w:rsid w:val="0030750A"/>
    <w:rsid w:val="00307CCC"/>
    <w:rsid w:val="003104E6"/>
    <w:rsid w:val="00311211"/>
    <w:rsid w:val="00314D03"/>
    <w:rsid w:val="0031506E"/>
    <w:rsid w:val="00315D39"/>
    <w:rsid w:val="003213FF"/>
    <w:rsid w:val="00326B57"/>
    <w:rsid w:val="003358BF"/>
    <w:rsid w:val="00343956"/>
    <w:rsid w:val="00350F0F"/>
    <w:rsid w:val="0036047E"/>
    <w:rsid w:val="00371A67"/>
    <w:rsid w:val="0037245B"/>
    <w:rsid w:val="0037358D"/>
    <w:rsid w:val="00373EB5"/>
    <w:rsid w:val="0037493F"/>
    <w:rsid w:val="00374DA5"/>
    <w:rsid w:val="0037522C"/>
    <w:rsid w:val="00375DA4"/>
    <w:rsid w:val="003809B3"/>
    <w:rsid w:val="00381214"/>
    <w:rsid w:val="00381870"/>
    <w:rsid w:val="00381F54"/>
    <w:rsid w:val="00384B55"/>
    <w:rsid w:val="00387119"/>
    <w:rsid w:val="00387D21"/>
    <w:rsid w:val="00390010"/>
    <w:rsid w:val="00391874"/>
    <w:rsid w:val="00393801"/>
    <w:rsid w:val="0039400E"/>
    <w:rsid w:val="00396D60"/>
    <w:rsid w:val="00397960"/>
    <w:rsid w:val="00397B93"/>
    <w:rsid w:val="003A17FE"/>
    <w:rsid w:val="003A7119"/>
    <w:rsid w:val="003B257B"/>
    <w:rsid w:val="003B2F48"/>
    <w:rsid w:val="003B5036"/>
    <w:rsid w:val="003C2B7B"/>
    <w:rsid w:val="003C6E67"/>
    <w:rsid w:val="003C760B"/>
    <w:rsid w:val="003D0510"/>
    <w:rsid w:val="003D5437"/>
    <w:rsid w:val="003D7FE5"/>
    <w:rsid w:val="003E2905"/>
    <w:rsid w:val="003E4187"/>
    <w:rsid w:val="003E5605"/>
    <w:rsid w:val="003E7226"/>
    <w:rsid w:val="003F04FA"/>
    <w:rsid w:val="003F753B"/>
    <w:rsid w:val="004009D4"/>
    <w:rsid w:val="0041470D"/>
    <w:rsid w:val="00415EE9"/>
    <w:rsid w:val="004229BA"/>
    <w:rsid w:val="00424BB2"/>
    <w:rsid w:val="00430D34"/>
    <w:rsid w:val="00430E29"/>
    <w:rsid w:val="00434D2D"/>
    <w:rsid w:val="00437281"/>
    <w:rsid w:val="00437E0F"/>
    <w:rsid w:val="004410D3"/>
    <w:rsid w:val="004429D8"/>
    <w:rsid w:val="0044372F"/>
    <w:rsid w:val="00443BF1"/>
    <w:rsid w:val="004448F9"/>
    <w:rsid w:val="00447004"/>
    <w:rsid w:val="00447EDC"/>
    <w:rsid w:val="00451016"/>
    <w:rsid w:val="00451272"/>
    <w:rsid w:val="00456EC4"/>
    <w:rsid w:val="0046122F"/>
    <w:rsid w:val="00461B38"/>
    <w:rsid w:val="00461FC2"/>
    <w:rsid w:val="00462B3C"/>
    <w:rsid w:val="00467280"/>
    <w:rsid w:val="0046778A"/>
    <w:rsid w:val="00473252"/>
    <w:rsid w:val="004746FB"/>
    <w:rsid w:val="0047783C"/>
    <w:rsid w:val="004826EF"/>
    <w:rsid w:val="00485378"/>
    <w:rsid w:val="004872A8"/>
    <w:rsid w:val="00487AAE"/>
    <w:rsid w:val="004933BB"/>
    <w:rsid w:val="00497E78"/>
    <w:rsid w:val="004A2EDD"/>
    <w:rsid w:val="004A6D26"/>
    <w:rsid w:val="004B06C2"/>
    <w:rsid w:val="004B0711"/>
    <w:rsid w:val="004B1F68"/>
    <w:rsid w:val="004B25C5"/>
    <w:rsid w:val="004B2FB6"/>
    <w:rsid w:val="004B634B"/>
    <w:rsid w:val="004C0FD9"/>
    <w:rsid w:val="004C19A2"/>
    <w:rsid w:val="004C21F9"/>
    <w:rsid w:val="004C301F"/>
    <w:rsid w:val="004C35A3"/>
    <w:rsid w:val="004C4F07"/>
    <w:rsid w:val="004C62E5"/>
    <w:rsid w:val="004C7CDE"/>
    <w:rsid w:val="004D1EC8"/>
    <w:rsid w:val="004D674D"/>
    <w:rsid w:val="004D6A09"/>
    <w:rsid w:val="004E451A"/>
    <w:rsid w:val="004E6F08"/>
    <w:rsid w:val="004F1D3C"/>
    <w:rsid w:val="004F32A6"/>
    <w:rsid w:val="004F4019"/>
    <w:rsid w:val="004F6B38"/>
    <w:rsid w:val="004F6E45"/>
    <w:rsid w:val="00500C7B"/>
    <w:rsid w:val="00500F0E"/>
    <w:rsid w:val="00504E71"/>
    <w:rsid w:val="00505015"/>
    <w:rsid w:val="00505428"/>
    <w:rsid w:val="00506B2A"/>
    <w:rsid w:val="00507512"/>
    <w:rsid w:val="00511A4C"/>
    <w:rsid w:val="0051303A"/>
    <w:rsid w:val="0051342B"/>
    <w:rsid w:val="00513894"/>
    <w:rsid w:val="00516E31"/>
    <w:rsid w:val="00521B30"/>
    <w:rsid w:val="00521BA1"/>
    <w:rsid w:val="00525761"/>
    <w:rsid w:val="00525C1A"/>
    <w:rsid w:val="005261BB"/>
    <w:rsid w:val="00532D62"/>
    <w:rsid w:val="005348F1"/>
    <w:rsid w:val="005359BE"/>
    <w:rsid w:val="005446E1"/>
    <w:rsid w:val="00547C5B"/>
    <w:rsid w:val="00551EE9"/>
    <w:rsid w:val="005524DF"/>
    <w:rsid w:val="00564082"/>
    <w:rsid w:val="00566F2C"/>
    <w:rsid w:val="0057368F"/>
    <w:rsid w:val="005801A6"/>
    <w:rsid w:val="00580EDB"/>
    <w:rsid w:val="0058309D"/>
    <w:rsid w:val="00586485"/>
    <w:rsid w:val="00595368"/>
    <w:rsid w:val="005954F9"/>
    <w:rsid w:val="005A1A63"/>
    <w:rsid w:val="005A38BD"/>
    <w:rsid w:val="005A5E6A"/>
    <w:rsid w:val="005A670C"/>
    <w:rsid w:val="005B0C64"/>
    <w:rsid w:val="005B2363"/>
    <w:rsid w:val="005B2DAD"/>
    <w:rsid w:val="005B4293"/>
    <w:rsid w:val="005C1EA8"/>
    <w:rsid w:val="005C3BF3"/>
    <w:rsid w:val="005C6BA8"/>
    <w:rsid w:val="005C72D6"/>
    <w:rsid w:val="005C750D"/>
    <w:rsid w:val="005D0EAA"/>
    <w:rsid w:val="005D7D28"/>
    <w:rsid w:val="005E2014"/>
    <w:rsid w:val="005E5327"/>
    <w:rsid w:val="005F1B51"/>
    <w:rsid w:val="005F6B13"/>
    <w:rsid w:val="0060074A"/>
    <w:rsid w:val="0060524A"/>
    <w:rsid w:val="006129B7"/>
    <w:rsid w:val="0061462C"/>
    <w:rsid w:val="006151A0"/>
    <w:rsid w:val="0062038E"/>
    <w:rsid w:val="006225F5"/>
    <w:rsid w:val="00627266"/>
    <w:rsid w:val="00630C2F"/>
    <w:rsid w:val="00630E79"/>
    <w:rsid w:val="00633E8A"/>
    <w:rsid w:val="00636641"/>
    <w:rsid w:val="00636E99"/>
    <w:rsid w:val="0063721E"/>
    <w:rsid w:val="00641F86"/>
    <w:rsid w:val="00645BCA"/>
    <w:rsid w:val="00646454"/>
    <w:rsid w:val="006465A1"/>
    <w:rsid w:val="00647C3C"/>
    <w:rsid w:val="0065221B"/>
    <w:rsid w:val="00653FDA"/>
    <w:rsid w:val="006545FC"/>
    <w:rsid w:val="0065664D"/>
    <w:rsid w:val="00660B98"/>
    <w:rsid w:val="006657E1"/>
    <w:rsid w:val="00666355"/>
    <w:rsid w:val="00670175"/>
    <w:rsid w:val="00672CFE"/>
    <w:rsid w:val="0067382B"/>
    <w:rsid w:val="00673F46"/>
    <w:rsid w:val="00675CD3"/>
    <w:rsid w:val="006776EA"/>
    <w:rsid w:val="00680321"/>
    <w:rsid w:val="00682B55"/>
    <w:rsid w:val="00682FAD"/>
    <w:rsid w:val="00691FCB"/>
    <w:rsid w:val="006933E0"/>
    <w:rsid w:val="00695BC2"/>
    <w:rsid w:val="006A0323"/>
    <w:rsid w:val="006A40FA"/>
    <w:rsid w:val="006A4C9B"/>
    <w:rsid w:val="006B048B"/>
    <w:rsid w:val="006B4CC8"/>
    <w:rsid w:val="006B4F0E"/>
    <w:rsid w:val="006C19AF"/>
    <w:rsid w:val="006C1F01"/>
    <w:rsid w:val="006C5078"/>
    <w:rsid w:val="006C5FE2"/>
    <w:rsid w:val="006C79B6"/>
    <w:rsid w:val="006C7D48"/>
    <w:rsid w:val="006D0EB1"/>
    <w:rsid w:val="006D1FF9"/>
    <w:rsid w:val="006D2292"/>
    <w:rsid w:val="006D391C"/>
    <w:rsid w:val="006D665F"/>
    <w:rsid w:val="006E36C8"/>
    <w:rsid w:val="006E6ED9"/>
    <w:rsid w:val="006F0A64"/>
    <w:rsid w:val="006F0D5F"/>
    <w:rsid w:val="006F3FEE"/>
    <w:rsid w:val="006F49EA"/>
    <w:rsid w:val="006F71DF"/>
    <w:rsid w:val="006F7F0F"/>
    <w:rsid w:val="00700793"/>
    <w:rsid w:val="00702A63"/>
    <w:rsid w:val="00703DB0"/>
    <w:rsid w:val="007044C1"/>
    <w:rsid w:val="007046D0"/>
    <w:rsid w:val="00706577"/>
    <w:rsid w:val="0070686F"/>
    <w:rsid w:val="00706CF9"/>
    <w:rsid w:val="0071102A"/>
    <w:rsid w:val="00711789"/>
    <w:rsid w:val="007130EA"/>
    <w:rsid w:val="00713AFE"/>
    <w:rsid w:val="00713D83"/>
    <w:rsid w:val="00715456"/>
    <w:rsid w:val="00717393"/>
    <w:rsid w:val="00724C18"/>
    <w:rsid w:val="00726B2E"/>
    <w:rsid w:val="007303E7"/>
    <w:rsid w:val="00731F8D"/>
    <w:rsid w:val="00733D93"/>
    <w:rsid w:val="00733F3C"/>
    <w:rsid w:val="007416FC"/>
    <w:rsid w:val="00741F7E"/>
    <w:rsid w:val="00743487"/>
    <w:rsid w:val="00750BF2"/>
    <w:rsid w:val="00752859"/>
    <w:rsid w:val="0075331B"/>
    <w:rsid w:val="007561BB"/>
    <w:rsid w:val="00757E97"/>
    <w:rsid w:val="0076007D"/>
    <w:rsid w:val="007615CB"/>
    <w:rsid w:val="0076346E"/>
    <w:rsid w:val="007668EA"/>
    <w:rsid w:val="00766B1C"/>
    <w:rsid w:val="007679C9"/>
    <w:rsid w:val="00772A21"/>
    <w:rsid w:val="00774785"/>
    <w:rsid w:val="007853A0"/>
    <w:rsid w:val="007854CE"/>
    <w:rsid w:val="007870FB"/>
    <w:rsid w:val="00790435"/>
    <w:rsid w:val="007942F2"/>
    <w:rsid w:val="007944F7"/>
    <w:rsid w:val="00795CD7"/>
    <w:rsid w:val="00797941"/>
    <w:rsid w:val="00797976"/>
    <w:rsid w:val="007A1F6A"/>
    <w:rsid w:val="007A59FF"/>
    <w:rsid w:val="007A63A8"/>
    <w:rsid w:val="007B18FC"/>
    <w:rsid w:val="007C1739"/>
    <w:rsid w:val="007C4FCF"/>
    <w:rsid w:val="007C7AD7"/>
    <w:rsid w:val="007D3703"/>
    <w:rsid w:val="007E0D44"/>
    <w:rsid w:val="007E5630"/>
    <w:rsid w:val="007F140A"/>
    <w:rsid w:val="007F3B1A"/>
    <w:rsid w:val="007F6C50"/>
    <w:rsid w:val="007F6F56"/>
    <w:rsid w:val="007F79C4"/>
    <w:rsid w:val="0080432C"/>
    <w:rsid w:val="00807C71"/>
    <w:rsid w:val="00807CBF"/>
    <w:rsid w:val="008110F2"/>
    <w:rsid w:val="00812396"/>
    <w:rsid w:val="008126BE"/>
    <w:rsid w:val="0081465E"/>
    <w:rsid w:val="008178BF"/>
    <w:rsid w:val="0082139A"/>
    <w:rsid w:val="00822473"/>
    <w:rsid w:val="008271DF"/>
    <w:rsid w:val="00831954"/>
    <w:rsid w:val="008332B3"/>
    <w:rsid w:val="00834314"/>
    <w:rsid w:val="00841A29"/>
    <w:rsid w:val="0084257E"/>
    <w:rsid w:val="00842877"/>
    <w:rsid w:val="00844C87"/>
    <w:rsid w:val="008469F7"/>
    <w:rsid w:val="00857BF8"/>
    <w:rsid w:val="00863BA3"/>
    <w:rsid w:val="00864CC3"/>
    <w:rsid w:val="00873D08"/>
    <w:rsid w:val="00874E2B"/>
    <w:rsid w:val="00876D55"/>
    <w:rsid w:val="00877AD5"/>
    <w:rsid w:val="00886AF7"/>
    <w:rsid w:val="00887C3F"/>
    <w:rsid w:val="0089046B"/>
    <w:rsid w:val="00893039"/>
    <w:rsid w:val="0089470E"/>
    <w:rsid w:val="0089475C"/>
    <w:rsid w:val="008962AD"/>
    <w:rsid w:val="008A2478"/>
    <w:rsid w:val="008A2587"/>
    <w:rsid w:val="008A30A1"/>
    <w:rsid w:val="008B6734"/>
    <w:rsid w:val="008C04CF"/>
    <w:rsid w:val="008C3249"/>
    <w:rsid w:val="008C5898"/>
    <w:rsid w:val="008C6972"/>
    <w:rsid w:val="008D1516"/>
    <w:rsid w:val="008D4121"/>
    <w:rsid w:val="008D6AC1"/>
    <w:rsid w:val="008D7D12"/>
    <w:rsid w:val="008E1D71"/>
    <w:rsid w:val="008E2C8F"/>
    <w:rsid w:val="008E2FD2"/>
    <w:rsid w:val="008E55A7"/>
    <w:rsid w:val="008E7164"/>
    <w:rsid w:val="008F0263"/>
    <w:rsid w:val="008F0F79"/>
    <w:rsid w:val="008F5D47"/>
    <w:rsid w:val="008F5EC0"/>
    <w:rsid w:val="008F71C8"/>
    <w:rsid w:val="009008EF"/>
    <w:rsid w:val="0090240B"/>
    <w:rsid w:val="009038B5"/>
    <w:rsid w:val="00904F4D"/>
    <w:rsid w:val="00906756"/>
    <w:rsid w:val="009123C2"/>
    <w:rsid w:val="00914853"/>
    <w:rsid w:val="00922980"/>
    <w:rsid w:val="00923402"/>
    <w:rsid w:val="0093038D"/>
    <w:rsid w:val="00935959"/>
    <w:rsid w:val="00935CD7"/>
    <w:rsid w:val="00936EE5"/>
    <w:rsid w:val="00937A41"/>
    <w:rsid w:val="0094090E"/>
    <w:rsid w:val="00941292"/>
    <w:rsid w:val="0094145E"/>
    <w:rsid w:val="009440D4"/>
    <w:rsid w:val="009565F5"/>
    <w:rsid w:val="00963211"/>
    <w:rsid w:val="00966AEF"/>
    <w:rsid w:val="00970AF9"/>
    <w:rsid w:val="009713F6"/>
    <w:rsid w:val="0097219B"/>
    <w:rsid w:val="00975782"/>
    <w:rsid w:val="009800F5"/>
    <w:rsid w:val="00980F50"/>
    <w:rsid w:val="00981C55"/>
    <w:rsid w:val="00982E88"/>
    <w:rsid w:val="00991198"/>
    <w:rsid w:val="00993D18"/>
    <w:rsid w:val="00993FFF"/>
    <w:rsid w:val="009A011D"/>
    <w:rsid w:val="009A22E8"/>
    <w:rsid w:val="009A52B7"/>
    <w:rsid w:val="009B0AD4"/>
    <w:rsid w:val="009B336F"/>
    <w:rsid w:val="009B4502"/>
    <w:rsid w:val="009B4CAD"/>
    <w:rsid w:val="009C3AB5"/>
    <w:rsid w:val="009C4E31"/>
    <w:rsid w:val="009C54F1"/>
    <w:rsid w:val="009D7B4D"/>
    <w:rsid w:val="009E0679"/>
    <w:rsid w:val="009E38DC"/>
    <w:rsid w:val="009E4D60"/>
    <w:rsid w:val="009E5170"/>
    <w:rsid w:val="009E51B1"/>
    <w:rsid w:val="009E623B"/>
    <w:rsid w:val="009F0381"/>
    <w:rsid w:val="009F0D4F"/>
    <w:rsid w:val="009F31D2"/>
    <w:rsid w:val="009F695F"/>
    <w:rsid w:val="00A035AE"/>
    <w:rsid w:val="00A04C30"/>
    <w:rsid w:val="00A11063"/>
    <w:rsid w:val="00A164A3"/>
    <w:rsid w:val="00A1658A"/>
    <w:rsid w:val="00A16A8A"/>
    <w:rsid w:val="00A21004"/>
    <w:rsid w:val="00A23D7E"/>
    <w:rsid w:val="00A25BAB"/>
    <w:rsid w:val="00A303AF"/>
    <w:rsid w:val="00A32DAE"/>
    <w:rsid w:val="00A410A5"/>
    <w:rsid w:val="00A43B41"/>
    <w:rsid w:val="00A50FD4"/>
    <w:rsid w:val="00A51635"/>
    <w:rsid w:val="00A60862"/>
    <w:rsid w:val="00A63389"/>
    <w:rsid w:val="00A64905"/>
    <w:rsid w:val="00A66E6C"/>
    <w:rsid w:val="00A721FE"/>
    <w:rsid w:val="00A73376"/>
    <w:rsid w:val="00A7518F"/>
    <w:rsid w:val="00A753C9"/>
    <w:rsid w:val="00A81801"/>
    <w:rsid w:val="00A844FE"/>
    <w:rsid w:val="00A84DCB"/>
    <w:rsid w:val="00A84E1F"/>
    <w:rsid w:val="00A853FC"/>
    <w:rsid w:val="00A91B20"/>
    <w:rsid w:val="00A944D0"/>
    <w:rsid w:val="00AA2938"/>
    <w:rsid w:val="00AA434D"/>
    <w:rsid w:val="00AA4660"/>
    <w:rsid w:val="00AA4832"/>
    <w:rsid w:val="00AA4BEF"/>
    <w:rsid w:val="00AB046C"/>
    <w:rsid w:val="00AB2A31"/>
    <w:rsid w:val="00AB345C"/>
    <w:rsid w:val="00AB709D"/>
    <w:rsid w:val="00AB728E"/>
    <w:rsid w:val="00AC0196"/>
    <w:rsid w:val="00AC245A"/>
    <w:rsid w:val="00AC25C2"/>
    <w:rsid w:val="00AC2EC5"/>
    <w:rsid w:val="00AC304D"/>
    <w:rsid w:val="00AC4D8C"/>
    <w:rsid w:val="00AD0847"/>
    <w:rsid w:val="00AD1276"/>
    <w:rsid w:val="00AD1E3B"/>
    <w:rsid w:val="00AD785D"/>
    <w:rsid w:val="00AE07E7"/>
    <w:rsid w:val="00AE5736"/>
    <w:rsid w:val="00AF308A"/>
    <w:rsid w:val="00AF5C31"/>
    <w:rsid w:val="00AF7957"/>
    <w:rsid w:val="00B01ACE"/>
    <w:rsid w:val="00B111E2"/>
    <w:rsid w:val="00B12E75"/>
    <w:rsid w:val="00B132F6"/>
    <w:rsid w:val="00B14B24"/>
    <w:rsid w:val="00B20186"/>
    <w:rsid w:val="00B20190"/>
    <w:rsid w:val="00B216F0"/>
    <w:rsid w:val="00B21DDD"/>
    <w:rsid w:val="00B22CA3"/>
    <w:rsid w:val="00B277BA"/>
    <w:rsid w:val="00B32D35"/>
    <w:rsid w:val="00B333DE"/>
    <w:rsid w:val="00B338EA"/>
    <w:rsid w:val="00B3397C"/>
    <w:rsid w:val="00B354D6"/>
    <w:rsid w:val="00B419E3"/>
    <w:rsid w:val="00B423A1"/>
    <w:rsid w:val="00B43A23"/>
    <w:rsid w:val="00B4411C"/>
    <w:rsid w:val="00B45608"/>
    <w:rsid w:val="00B46F75"/>
    <w:rsid w:val="00B542D6"/>
    <w:rsid w:val="00B57A64"/>
    <w:rsid w:val="00B60A3B"/>
    <w:rsid w:val="00B635AF"/>
    <w:rsid w:val="00B66187"/>
    <w:rsid w:val="00B72287"/>
    <w:rsid w:val="00B767C0"/>
    <w:rsid w:val="00B779C8"/>
    <w:rsid w:val="00B807FE"/>
    <w:rsid w:val="00B824D8"/>
    <w:rsid w:val="00B85E5E"/>
    <w:rsid w:val="00B9354E"/>
    <w:rsid w:val="00B95B52"/>
    <w:rsid w:val="00BA520B"/>
    <w:rsid w:val="00BB23A4"/>
    <w:rsid w:val="00BB61A2"/>
    <w:rsid w:val="00BC29C7"/>
    <w:rsid w:val="00BC6559"/>
    <w:rsid w:val="00BC6B05"/>
    <w:rsid w:val="00BD637F"/>
    <w:rsid w:val="00BE17EA"/>
    <w:rsid w:val="00BE1E43"/>
    <w:rsid w:val="00BE24FE"/>
    <w:rsid w:val="00BE3D8C"/>
    <w:rsid w:val="00BE59C6"/>
    <w:rsid w:val="00BF108B"/>
    <w:rsid w:val="00BF1AEA"/>
    <w:rsid w:val="00BF3CD0"/>
    <w:rsid w:val="00BF3D07"/>
    <w:rsid w:val="00BF7963"/>
    <w:rsid w:val="00BF79B5"/>
    <w:rsid w:val="00C002AD"/>
    <w:rsid w:val="00C00721"/>
    <w:rsid w:val="00C030AC"/>
    <w:rsid w:val="00C0319C"/>
    <w:rsid w:val="00C042B5"/>
    <w:rsid w:val="00C04607"/>
    <w:rsid w:val="00C04678"/>
    <w:rsid w:val="00C04BC4"/>
    <w:rsid w:val="00C04BD4"/>
    <w:rsid w:val="00C11650"/>
    <w:rsid w:val="00C124D5"/>
    <w:rsid w:val="00C130FD"/>
    <w:rsid w:val="00C36ED4"/>
    <w:rsid w:val="00C40724"/>
    <w:rsid w:val="00C42266"/>
    <w:rsid w:val="00C42319"/>
    <w:rsid w:val="00C435BB"/>
    <w:rsid w:val="00C4597E"/>
    <w:rsid w:val="00C47F95"/>
    <w:rsid w:val="00C533F4"/>
    <w:rsid w:val="00C55771"/>
    <w:rsid w:val="00C56271"/>
    <w:rsid w:val="00C615D8"/>
    <w:rsid w:val="00C634BA"/>
    <w:rsid w:val="00C64D09"/>
    <w:rsid w:val="00C660E3"/>
    <w:rsid w:val="00C66856"/>
    <w:rsid w:val="00C7070F"/>
    <w:rsid w:val="00C70DC6"/>
    <w:rsid w:val="00C7112D"/>
    <w:rsid w:val="00C746B1"/>
    <w:rsid w:val="00C762ED"/>
    <w:rsid w:val="00C80BF9"/>
    <w:rsid w:val="00C823A5"/>
    <w:rsid w:val="00C83641"/>
    <w:rsid w:val="00C83ADF"/>
    <w:rsid w:val="00C949B6"/>
    <w:rsid w:val="00CA2C66"/>
    <w:rsid w:val="00CA3F11"/>
    <w:rsid w:val="00CA4ABA"/>
    <w:rsid w:val="00CA5295"/>
    <w:rsid w:val="00CA5BC8"/>
    <w:rsid w:val="00CB0B8E"/>
    <w:rsid w:val="00CB3ED0"/>
    <w:rsid w:val="00CB6721"/>
    <w:rsid w:val="00CC3724"/>
    <w:rsid w:val="00CC495D"/>
    <w:rsid w:val="00CC7849"/>
    <w:rsid w:val="00CD20D2"/>
    <w:rsid w:val="00CD39BC"/>
    <w:rsid w:val="00CD3A93"/>
    <w:rsid w:val="00CD3F2C"/>
    <w:rsid w:val="00CE07A0"/>
    <w:rsid w:val="00CE2EF9"/>
    <w:rsid w:val="00CE4461"/>
    <w:rsid w:val="00CE474C"/>
    <w:rsid w:val="00CE632E"/>
    <w:rsid w:val="00CE6EF0"/>
    <w:rsid w:val="00CE74F0"/>
    <w:rsid w:val="00CE78A6"/>
    <w:rsid w:val="00CF5CF5"/>
    <w:rsid w:val="00D001A6"/>
    <w:rsid w:val="00D02BFB"/>
    <w:rsid w:val="00D030BE"/>
    <w:rsid w:val="00D04A80"/>
    <w:rsid w:val="00D04BD9"/>
    <w:rsid w:val="00D0507C"/>
    <w:rsid w:val="00D060A3"/>
    <w:rsid w:val="00D06F8A"/>
    <w:rsid w:val="00D07FA9"/>
    <w:rsid w:val="00D10774"/>
    <w:rsid w:val="00D11F02"/>
    <w:rsid w:val="00D12493"/>
    <w:rsid w:val="00D1680C"/>
    <w:rsid w:val="00D169EF"/>
    <w:rsid w:val="00D174DD"/>
    <w:rsid w:val="00D17C54"/>
    <w:rsid w:val="00D213F8"/>
    <w:rsid w:val="00D22CD9"/>
    <w:rsid w:val="00D24773"/>
    <w:rsid w:val="00D25902"/>
    <w:rsid w:val="00D26A1C"/>
    <w:rsid w:val="00D26BDA"/>
    <w:rsid w:val="00D30F7F"/>
    <w:rsid w:val="00D31856"/>
    <w:rsid w:val="00D34AFA"/>
    <w:rsid w:val="00D34B3F"/>
    <w:rsid w:val="00D34B6A"/>
    <w:rsid w:val="00D34EE2"/>
    <w:rsid w:val="00D40496"/>
    <w:rsid w:val="00D40CC1"/>
    <w:rsid w:val="00D44929"/>
    <w:rsid w:val="00D45624"/>
    <w:rsid w:val="00D50D65"/>
    <w:rsid w:val="00D6153D"/>
    <w:rsid w:val="00D62FBD"/>
    <w:rsid w:val="00D6308F"/>
    <w:rsid w:val="00D64F60"/>
    <w:rsid w:val="00D653A4"/>
    <w:rsid w:val="00D73A85"/>
    <w:rsid w:val="00D73E12"/>
    <w:rsid w:val="00D7484D"/>
    <w:rsid w:val="00D81457"/>
    <w:rsid w:val="00D86EEA"/>
    <w:rsid w:val="00D87818"/>
    <w:rsid w:val="00D9189D"/>
    <w:rsid w:val="00D9633A"/>
    <w:rsid w:val="00D976B5"/>
    <w:rsid w:val="00DA2E4F"/>
    <w:rsid w:val="00DA3803"/>
    <w:rsid w:val="00DA4111"/>
    <w:rsid w:val="00DA45BC"/>
    <w:rsid w:val="00DA629D"/>
    <w:rsid w:val="00DB01A1"/>
    <w:rsid w:val="00DB44BD"/>
    <w:rsid w:val="00DB5974"/>
    <w:rsid w:val="00DC0147"/>
    <w:rsid w:val="00DC2302"/>
    <w:rsid w:val="00DC3C01"/>
    <w:rsid w:val="00DC3EAB"/>
    <w:rsid w:val="00DC473D"/>
    <w:rsid w:val="00DD0D59"/>
    <w:rsid w:val="00DD1765"/>
    <w:rsid w:val="00DD255D"/>
    <w:rsid w:val="00DD5305"/>
    <w:rsid w:val="00DE4816"/>
    <w:rsid w:val="00DE4EFF"/>
    <w:rsid w:val="00DF4FD5"/>
    <w:rsid w:val="00DF74AA"/>
    <w:rsid w:val="00E00C18"/>
    <w:rsid w:val="00E00D09"/>
    <w:rsid w:val="00E03E04"/>
    <w:rsid w:val="00E10D4F"/>
    <w:rsid w:val="00E12E7D"/>
    <w:rsid w:val="00E17C82"/>
    <w:rsid w:val="00E22765"/>
    <w:rsid w:val="00E25C1E"/>
    <w:rsid w:val="00E273A3"/>
    <w:rsid w:val="00E3095D"/>
    <w:rsid w:val="00E327ED"/>
    <w:rsid w:val="00E32BC3"/>
    <w:rsid w:val="00E35B40"/>
    <w:rsid w:val="00E40E8F"/>
    <w:rsid w:val="00E4539E"/>
    <w:rsid w:val="00E454EE"/>
    <w:rsid w:val="00E47E56"/>
    <w:rsid w:val="00E512E1"/>
    <w:rsid w:val="00E51C8C"/>
    <w:rsid w:val="00E52CDB"/>
    <w:rsid w:val="00E52CE3"/>
    <w:rsid w:val="00E55401"/>
    <w:rsid w:val="00E56AA5"/>
    <w:rsid w:val="00E64B3B"/>
    <w:rsid w:val="00E6555D"/>
    <w:rsid w:val="00E719AE"/>
    <w:rsid w:val="00E73107"/>
    <w:rsid w:val="00E754F9"/>
    <w:rsid w:val="00E75D62"/>
    <w:rsid w:val="00E81F34"/>
    <w:rsid w:val="00E90FB7"/>
    <w:rsid w:val="00E91B94"/>
    <w:rsid w:val="00E931FB"/>
    <w:rsid w:val="00E96244"/>
    <w:rsid w:val="00EA07EE"/>
    <w:rsid w:val="00EA0EDD"/>
    <w:rsid w:val="00EA1977"/>
    <w:rsid w:val="00EC0D1C"/>
    <w:rsid w:val="00EC2C72"/>
    <w:rsid w:val="00EC317D"/>
    <w:rsid w:val="00EC7842"/>
    <w:rsid w:val="00ED48D0"/>
    <w:rsid w:val="00ED508D"/>
    <w:rsid w:val="00EE3149"/>
    <w:rsid w:val="00EE31EB"/>
    <w:rsid w:val="00EE4C8A"/>
    <w:rsid w:val="00EE6220"/>
    <w:rsid w:val="00EE7A4B"/>
    <w:rsid w:val="00EF02B1"/>
    <w:rsid w:val="00EF7ED5"/>
    <w:rsid w:val="00F014FF"/>
    <w:rsid w:val="00F07D30"/>
    <w:rsid w:val="00F1056B"/>
    <w:rsid w:val="00F13E67"/>
    <w:rsid w:val="00F14197"/>
    <w:rsid w:val="00F20B36"/>
    <w:rsid w:val="00F217CB"/>
    <w:rsid w:val="00F21A95"/>
    <w:rsid w:val="00F331C5"/>
    <w:rsid w:val="00F335DD"/>
    <w:rsid w:val="00F3378C"/>
    <w:rsid w:val="00F36EA4"/>
    <w:rsid w:val="00F41E05"/>
    <w:rsid w:val="00F451C5"/>
    <w:rsid w:val="00F462B0"/>
    <w:rsid w:val="00F502CC"/>
    <w:rsid w:val="00F53D5D"/>
    <w:rsid w:val="00F744B9"/>
    <w:rsid w:val="00F8223D"/>
    <w:rsid w:val="00F911C1"/>
    <w:rsid w:val="00F974E1"/>
    <w:rsid w:val="00FA0BBC"/>
    <w:rsid w:val="00FA5B82"/>
    <w:rsid w:val="00FB4683"/>
    <w:rsid w:val="00FB5774"/>
    <w:rsid w:val="00FB7A5F"/>
    <w:rsid w:val="00FB7CB9"/>
    <w:rsid w:val="00FC1BCD"/>
    <w:rsid w:val="00FC2078"/>
    <w:rsid w:val="00FC3184"/>
    <w:rsid w:val="00FC6A9D"/>
    <w:rsid w:val="00FD0038"/>
    <w:rsid w:val="00FD21C2"/>
    <w:rsid w:val="00FE5553"/>
    <w:rsid w:val="00FE6A87"/>
    <w:rsid w:val="00FF09FF"/>
    <w:rsid w:val="00FF7F6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41A951FD"/>
  <w15:docId w15:val="{0C4B9590-1BA3-45D6-9F48-F1699462F5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81457"/>
    <w:pPr>
      <w:spacing w:after="200" w:line="276" w:lineRule="auto"/>
    </w:pPr>
    <w:rPr>
      <w:rFonts w:cs="Times New Roman"/>
      <w:sz w:val="22"/>
      <w:szCs w:val="22"/>
    </w:rPr>
  </w:style>
  <w:style w:type="paragraph" w:styleId="Heading1">
    <w:name w:val="heading 1"/>
    <w:basedOn w:val="Normal"/>
    <w:next w:val="Normal"/>
    <w:link w:val="Heading1Char"/>
    <w:uiPriority w:val="9"/>
    <w:qFormat/>
    <w:rsid w:val="00831954"/>
    <w:pPr>
      <w:keepNext/>
      <w:spacing w:before="240" w:after="60"/>
      <w:outlineLvl w:val="0"/>
    </w:pPr>
    <w:rPr>
      <w:rFonts w:ascii="Cambria" w:hAnsi="Cambria"/>
      <w:b/>
      <w:bCs/>
      <w:noProof/>
      <w:kern w:val="32"/>
      <w:sz w:val="32"/>
      <w:szCs w:val="32"/>
      <w:lang w:val="id-ID" w:eastAsia="id-ID"/>
    </w:rPr>
  </w:style>
  <w:style w:type="paragraph" w:styleId="Heading2">
    <w:name w:val="heading 2"/>
    <w:basedOn w:val="Normal"/>
    <w:next w:val="Normal"/>
    <w:link w:val="Heading2Char"/>
    <w:uiPriority w:val="9"/>
    <w:semiHidden/>
    <w:unhideWhenUsed/>
    <w:qFormat/>
    <w:rsid w:val="00CE6EF0"/>
    <w:pPr>
      <w:keepNext/>
      <w:tabs>
        <w:tab w:val="num" w:pos="1440"/>
      </w:tabs>
      <w:spacing w:before="240" w:after="60" w:line="240" w:lineRule="auto"/>
      <w:ind w:left="1440" w:hanging="72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E6EF0"/>
    <w:pPr>
      <w:keepNext/>
      <w:tabs>
        <w:tab w:val="num" w:pos="2160"/>
      </w:tabs>
      <w:spacing w:before="240" w:after="60" w:line="240" w:lineRule="auto"/>
      <w:ind w:left="2160" w:hanging="72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E6EF0"/>
    <w:pPr>
      <w:keepNext/>
      <w:tabs>
        <w:tab w:val="num" w:pos="2880"/>
      </w:tabs>
      <w:spacing w:before="240" w:after="60" w:line="240" w:lineRule="auto"/>
      <w:ind w:left="2880" w:hanging="72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CE6EF0"/>
    <w:pPr>
      <w:tabs>
        <w:tab w:val="num" w:pos="3600"/>
      </w:tabs>
      <w:spacing w:before="240" w:after="60" w:line="240" w:lineRule="auto"/>
      <w:ind w:left="3600" w:hanging="72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CE6EF0"/>
    <w:pPr>
      <w:tabs>
        <w:tab w:val="num" w:pos="4320"/>
      </w:tabs>
      <w:spacing w:before="240" w:after="60" w:line="240" w:lineRule="auto"/>
      <w:ind w:left="4320" w:hanging="720"/>
      <w:outlineLvl w:val="5"/>
    </w:pPr>
    <w:rPr>
      <w:rFonts w:ascii="Times New Roman" w:hAnsi="Times New Roman"/>
      <w:b/>
      <w:bCs/>
    </w:rPr>
  </w:style>
  <w:style w:type="paragraph" w:styleId="Heading7">
    <w:name w:val="heading 7"/>
    <w:basedOn w:val="Normal"/>
    <w:next w:val="Normal"/>
    <w:link w:val="Heading7Char"/>
    <w:uiPriority w:val="9"/>
    <w:semiHidden/>
    <w:unhideWhenUsed/>
    <w:qFormat/>
    <w:rsid w:val="00CE6EF0"/>
    <w:pPr>
      <w:tabs>
        <w:tab w:val="num" w:pos="5040"/>
      </w:tabs>
      <w:spacing w:before="240" w:after="60" w:line="240" w:lineRule="auto"/>
      <w:ind w:left="5040" w:hanging="72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CE6EF0"/>
    <w:pPr>
      <w:tabs>
        <w:tab w:val="num" w:pos="5760"/>
      </w:tabs>
      <w:spacing w:before="240" w:after="60" w:line="240" w:lineRule="auto"/>
      <w:ind w:left="5760" w:hanging="72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CE6EF0"/>
    <w:pPr>
      <w:tabs>
        <w:tab w:val="num" w:pos="6480"/>
      </w:tabs>
      <w:spacing w:before="240" w:after="60" w:line="240" w:lineRule="auto"/>
      <w:ind w:left="6480" w:hanging="72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831954"/>
    <w:rPr>
      <w:rFonts w:ascii="Cambria" w:hAnsi="Cambria" w:cs="Times New Roman"/>
      <w:b/>
      <w:bCs/>
      <w:noProof/>
      <w:kern w:val="32"/>
      <w:sz w:val="32"/>
      <w:szCs w:val="32"/>
      <w:lang w:val="id-ID" w:eastAsia="id-ID"/>
    </w:rPr>
  </w:style>
  <w:style w:type="paragraph" w:styleId="Footer">
    <w:name w:val="footer"/>
    <w:basedOn w:val="Normal"/>
    <w:link w:val="FooterChar"/>
    <w:uiPriority w:val="99"/>
    <w:unhideWhenUsed/>
    <w:rsid w:val="004D1EC8"/>
    <w:pPr>
      <w:tabs>
        <w:tab w:val="center" w:pos="4680"/>
        <w:tab w:val="right" w:pos="9360"/>
      </w:tabs>
      <w:spacing w:after="0" w:line="240" w:lineRule="auto"/>
    </w:pPr>
  </w:style>
  <w:style w:type="character" w:customStyle="1" w:styleId="FooterChar">
    <w:name w:val="Footer Char"/>
    <w:basedOn w:val="DefaultParagraphFont"/>
    <w:link w:val="Footer"/>
    <w:uiPriority w:val="99"/>
    <w:locked/>
    <w:rsid w:val="004D1EC8"/>
    <w:rPr>
      <w:rFonts w:cs="Times New Roman"/>
    </w:rPr>
  </w:style>
  <w:style w:type="table" w:customStyle="1" w:styleId="TableGrid1">
    <w:name w:val="Table Grid1"/>
    <w:basedOn w:val="TableNormal"/>
    <w:next w:val="TableGrid"/>
    <w:uiPriority w:val="59"/>
    <w:rsid w:val="004D1EC8"/>
    <w:rPr>
      <w:rFonts w:cs="Times New Roman"/>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4D1EC8"/>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4D1EC8"/>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59"/>
    <w:rsid w:val="00AA4BEF"/>
    <w:rPr>
      <w:rFonts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ListParagraph">
    <w:name w:val="List Paragraph"/>
    <w:aliases w:val="Body of text,List Paragraph1,Body of text+1,Body of text+2,Body of text+3,List Paragraph11,Colorful List - Accent 11,HEADING 1,Medium Grid 1 - Accent 21"/>
    <w:basedOn w:val="Normal"/>
    <w:link w:val="ListParagraphChar"/>
    <w:uiPriority w:val="34"/>
    <w:qFormat/>
    <w:rsid w:val="001D29D3"/>
    <w:pPr>
      <w:ind w:left="720"/>
      <w:contextualSpacing/>
    </w:pPr>
  </w:style>
  <w:style w:type="character" w:customStyle="1" w:styleId="ListParagraphChar">
    <w:name w:val="List Paragraph Char"/>
    <w:aliases w:val="Body of text Char,List Paragraph1 Char,Body of text+1 Char,Body of text+2 Char,Body of text+3 Char,List Paragraph11 Char,Colorful List - Accent 11 Char,HEADING 1 Char,Medium Grid 1 - Accent 21 Char"/>
    <w:link w:val="ListParagraph"/>
    <w:uiPriority w:val="34"/>
    <w:locked/>
    <w:rsid w:val="00D07FA9"/>
  </w:style>
  <w:style w:type="paragraph" w:customStyle="1" w:styleId="Default">
    <w:name w:val="Default"/>
    <w:rsid w:val="00D07FA9"/>
    <w:pPr>
      <w:autoSpaceDE w:val="0"/>
      <w:autoSpaceDN w:val="0"/>
      <w:adjustRightInd w:val="0"/>
    </w:pPr>
    <w:rPr>
      <w:rFonts w:ascii="Calisto MT" w:hAnsi="Calisto MT" w:cs="Calisto MT"/>
      <w:color w:val="000000"/>
      <w:sz w:val="24"/>
      <w:szCs w:val="24"/>
    </w:rPr>
  </w:style>
  <w:style w:type="paragraph" w:styleId="NoSpacing">
    <w:name w:val="No Spacing"/>
    <w:link w:val="NoSpacingChar"/>
    <w:uiPriority w:val="1"/>
    <w:qFormat/>
    <w:rsid w:val="00D07FA9"/>
    <w:rPr>
      <w:rFonts w:eastAsia="MS Minchofalt"/>
      <w:lang w:eastAsia="ja-JP"/>
    </w:rPr>
  </w:style>
  <w:style w:type="character" w:customStyle="1" w:styleId="NoSpacingChar">
    <w:name w:val="No Spacing Char"/>
    <w:link w:val="NoSpacing"/>
    <w:uiPriority w:val="1"/>
    <w:locked/>
    <w:rsid w:val="00D07FA9"/>
    <w:rPr>
      <w:rFonts w:eastAsia="MS Minchofalt"/>
      <w:lang w:eastAsia="ja-JP"/>
    </w:rPr>
  </w:style>
  <w:style w:type="paragraph" w:styleId="BodyTextIndent">
    <w:name w:val="Body Text Indent"/>
    <w:basedOn w:val="Normal"/>
    <w:link w:val="BodyTextIndentChar"/>
    <w:uiPriority w:val="99"/>
    <w:unhideWhenUsed/>
    <w:rsid w:val="00D07FA9"/>
    <w:pPr>
      <w:spacing w:after="120"/>
      <w:ind w:left="283"/>
    </w:pPr>
    <w:rPr>
      <w:sz w:val="20"/>
      <w:szCs w:val="20"/>
      <w:lang w:val="id-ID"/>
    </w:rPr>
  </w:style>
  <w:style w:type="character" w:customStyle="1" w:styleId="BodyTextIndentChar">
    <w:name w:val="Body Text Indent Char"/>
    <w:basedOn w:val="DefaultParagraphFont"/>
    <w:link w:val="BodyTextIndent"/>
    <w:uiPriority w:val="99"/>
    <w:locked/>
    <w:rsid w:val="00D07FA9"/>
    <w:rPr>
      <w:rFonts w:ascii="Calibri" w:hAnsi="Calibri" w:cs="Times New Roman"/>
      <w:lang w:val="id-ID"/>
    </w:rPr>
  </w:style>
  <w:style w:type="paragraph" w:styleId="NormalWeb">
    <w:name w:val="Normal (Web)"/>
    <w:basedOn w:val="Normal"/>
    <w:uiPriority w:val="99"/>
    <w:unhideWhenUsed/>
    <w:rsid w:val="00D07FA9"/>
    <w:pPr>
      <w:spacing w:before="100" w:beforeAutospacing="1" w:after="100" w:afterAutospacing="1" w:line="240" w:lineRule="auto"/>
    </w:pPr>
    <w:rPr>
      <w:rFonts w:ascii="Times New Roman" w:hAnsi="Times New Roman"/>
      <w:sz w:val="24"/>
      <w:szCs w:val="24"/>
      <w:lang w:val="id-ID" w:eastAsia="id-ID"/>
    </w:rPr>
  </w:style>
  <w:style w:type="character" w:customStyle="1" w:styleId="A5">
    <w:name w:val="A5"/>
    <w:uiPriority w:val="99"/>
    <w:rsid w:val="00D07FA9"/>
    <w:rPr>
      <w:color w:val="000000"/>
      <w:sz w:val="22"/>
    </w:rPr>
  </w:style>
  <w:style w:type="paragraph" w:customStyle="1" w:styleId="Pa189">
    <w:name w:val="Pa189"/>
    <w:basedOn w:val="Default"/>
    <w:next w:val="Default"/>
    <w:uiPriority w:val="99"/>
    <w:rsid w:val="00D07FA9"/>
    <w:pPr>
      <w:spacing w:line="221" w:lineRule="atLeast"/>
    </w:pPr>
    <w:rPr>
      <w:rFonts w:cs="Times New Roman"/>
      <w:color w:val="auto"/>
      <w:lang w:val="id-ID"/>
    </w:rPr>
  </w:style>
  <w:style w:type="paragraph" w:customStyle="1" w:styleId="Pa192">
    <w:name w:val="Pa192"/>
    <w:basedOn w:val="Default"/>
    <w:next w:val="Default"/>
    <w:uiPriority w:val="99"/>
    <w:rsid w:val="00D07FA9"/>
    <w:pPr>
      <w:spacing w:line="221" w:lineRule="atLeast"/>
    </w:pPr>
    <w:rPr>
      <w:rFonts w:cs="Times New Roman"/>
      <w:color w:val="auto"/>
      <w:lang w:val="id-ID"/>
    </w:rPr>
  </w:style>
  <w:style w:type="paragraph" w:customStyle="1" w:styleId="Pa10">
    <w:name w:val="Pa10"/>
    <w:basedOn w:val="Default"/>
    <w:next w:val="Default"/>
    <w:uiPriority w:val="99"/>
    <w:rsid w:val="00D07FA9"/>
    <w:pPr>
      <w:spacing w:line="221" w:lineRule="atLeast"/>
    </w:pPr>
    <w:rPr>
      <w:rFonts w:cs="Times New Roman"/>
      <w:color w:val="auto"/>
      <w:lang w:val="id-ID"/>
    </w:rPr>
  </w:style>
  <w:style w:type="paragraph" w:customStyle="1" w:styleId="Pa204">
    <w:name w:val="Pa204"/>
    <w:basedOn w:val="Default"/>
    <w:next w:val="Default"/>
    <w:uiPriority w:val="99"/>
    <w:rsid w:val="00D07FA9"/>
    <w:pPr>
      <w:spacing w:line="221" w:lineRule="atLeast"/>
    </w:pPr>
    <w:rPr>
      <w:rFonts w:cs="Times New Roman"/>
      <w:color w:val="auto"/>
      <w:lang w:val="id-ID"/>
    </w:rPr>
  </w:style>
  <w:style w:type="paragraph" w:customStyle="1" w:styleId="p0">
    <w:name w:val="p0"/>
    <w:basedOn w:val="Normal"/>
    <w:rsid w:val="00276922"/>
    <w:pPr>
      <w:spacing w:after="0" w:line="240" w:lineRule="auto"/>
      <w:jc w:val="both"/>
    </w:pPr>
    <w:rPr>
      <w:rFonts w:ascii="Arial" w:hAnsi="Arial" w:cs="Arial"/>
      <w:sz w:val="24"/>
      <w:szCs w:val="24"/>
    </w:rPr>
  </w:style>
  <w:style w:type="paragraph" w:styleId="Header">
    <w:name w:val="header"/>
    <w:basedOn w:val="Normal"/>
    <w:link w:val="HeaderChar"/>
    <w:uiPriority w:val="99"/>
    <w:unhideWhenUsed/>
    <w:rsid w:val="003E5605"/>
    <w:pPr>
      <w:tabs>
        <w:tab w:val="center" w:pos="4680"/>
        <w:tab w:val="right" w:pos="9360"/>
      </w:tabs>
      <w:spacing w:after="0" w:line="240" w:lineRule="auto"/>
    </w:pPr>
  </w:style>
  <w:style w:type="character" w:customStyle="1" w:styleId="HeaderChar">
    <w:name w:val="Header Char"/>
    <w:basedOn w:val="DefaultParagraphFont"/>
    <w:link w:val="Header"/>
    <w:uiPriority w:val="99"/>
    <w:locked/>
    <w:rsid w:val="003E5605"/>
    <w:rPr>
      <w:rFonts w:cs="Times New Roman"/>
    </w:rPr>
  </w:style>
  <w:style w:type="paragraph" w:customStyle="1" w:styleId="p16">
    <w:name w:val="p16"/>
    <w:basedOn w:val="Normal"/>
    <w:rsid w:val="00831954"/>
    <w:pPr>
      <w:spacing w:after="0" w:line="240" w:lineRule="auto"/>
      <w:ind w:left="720"/>
      <w:jc w:val="both"/>
    </w:pPr>
    <w:rPr>
      <w:rFonts w:ascii="Arial" w:hAnsi="Arial" w:cs="Arial"/>
      <w:sz w:val="24"/>
      <w:szCs w:val="24"/>
    </w:rPr>
  </w:style>
  <w:style w:type="paragraph" w:customStyle="1" w:styleId="p15">
    <w:name w:val="p15"/>
    <w:basedOn w:val="Normal"/>
    <w:rsid w:val="00831954"/>
    <w:pPr>
      <w:spacing w:line="273" w:lineRule="auto"/>
      <w:ind w:left="720"/>
      <w:jc w:val="both"/>
    </w:pPr>
    <w:rPr>
      <w:sz w:val="24"/>
      <w:szCs w:val="24"/>
    </w:rPr>
  </w:style>
  <w:style w:type="paragraph" w:styleId="BalloonText">
    <w:name w:val="Balloon Text"/>
    <w:basedOn w:val="Normal"/>
    <w:link w:val="BalloonTextChar"/>
    <w:uiPriority w:val="99"/>
    <w:rsid w:val="006933E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locked/>
    <w:rsid w:val="006933E0"/>
    <w:rPr>
      <w:rFonts w:ascii="Segoe UI" w:hAnsi="Segoe UI" w:cs="Segoe UI"/>
      <w:sz w:val="18"/>
      <w:szCs w:val="18"/>
    </w:rPr>
  </w:style>
  <w:style w:type="paragraph" w:customStyle="1" w:styleId="a1">
    <w:name w:val="a1"/>
    <w:basedOn w:val="Normal"/>
    <w:qFormat/>
    <w:rsid w:val="002E0180"/>
    <w:pPr>
      <w:numPr>
        <w:numId w:val="1"/>
      </w:numPr>
      <w:spacing w:before="60" w:after="60" w:line="240" w:lineRule="auto"/>
    </w:pPr>
    <w:rPr>
      <w:rFonts w:ascii="Arial Narrow" w:eastAsia="MS Mincho" w:hAnsi="Arial Narrow"/>
      <w:noProof/>
      <w:lang w:val="id-ID" w:eastAsia="ja-JP"/>
    </w:rPr>
  </w:style>
  <w:style w:type="table" w:styleId="MediumList2-Accent1">
    <w:name w:val="Medium List 2 Accent 1"/>
    <w:basedOn w:val="TableNormal"/>
    <w:uiPriority w:val="66"/>
    <w:rsid w:val="001D0445"/>
    <w:rPr>
      <w:rFonts w:asciiTheme="majorHAnsi" w:eastAsiaTheme="majorEastAsia" w:hAnsiTheme="majorHAnsi" w:cstheme="majorBidi"/>
      <w:color w:val="000000" w:themeColor="text1"/>
      <w:sz w:val="22"/>
      <w:szCs w:val="22"/>
      <w:lang w:bidi="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character" w:styleId="CommentReference">
    <w:name w:val="annotation reference"/>
    <w:basedOn w:val="DefaultParagraphFont"/>
    <w:uiPriority w:val="99"/>
    <w:semiHidden/>
    <w:unhideWhenUsed/>
    <w:rsid w:val="00630C2F"/>
    <w:rPr>
      <w:sz w:val="16"/>
      <w:szCs w:val="16"/>
    </w:rPr>
  </w:style>
  <w:style w:type="paragraph" w:styleId="CommentText">
    <w:name w:val="annotation text"/>
    <w:basedOn w:val="Normal"/>
    <w:link w:val="CommentTextChar"/>
    <w:uiPriority w:val="99"/>
    <w:semiHidden/>
    <w:unhideWhenUsed/>
    <w:rsid w:val="00630C2F"/>
    <w:pPr>
      <w:spacing w:line="240" w:lineRule="auto"/>
    </w:pPr>
    <w:rPr>
      <w:sz w:val="20"/>
      <w:szCs w:val="20"/>
    </w:rPr>
  </w:style>
  <w:style w:type="character" w:customStyle="1" w:styleId="CommentTextChar">
    <w:name w:val="Comment Text Char"/>
    <w:basedOn w:val="DefaultParagraphFont"/>
    <w:link w:val="CommentText"/>
    <w:uiPriority w:val="99"/>
    <w:semiHidden/>
    <w:rsid w:val="00630C2F"/>
    <w:rPr>
      <w:rFonts w:cs="Times New Roman"/>
    </w:rPr>
  </w:style>
  <w:style w:type="paragraph" w:styleId="CommentSubject">
    <w:name w:val="annotation subject"/>
    <w:basedOn w:val="CommentText"/>
    <w:next w:val="CommentText"/>
    <w:link w:val="CommentSubjectChar"/>
    <w:uiPriority w:val="99"/>
    <w:semiHidden/>
    <w:unhideWhenUsed/>
    <w:rsid w:val="00630C2F"/>
    <w:rPr>
      <w:b/>
      <w:bCs/>
    </w:rPr>
  </w:style>
  <w:style w:type="character" w:customStyle="1" w:styleId="CommentSubjectChar">
    <w:name w:val="Comment Subject Char"/>
    <w:basedOn w:val="CommentTextChar"/>
    <w:link w:val="CommentSubject"/>
    <w:uiPriority w:val="99"/>
    <w:semiHidden/>
    <w:rsid w:val="00630C2F"/>
    <w:rPr>
      <w:rFonts w:cs="Times New Roman"/>
      <w:b/>
      <w:bCs/>
    </w:rPr>
  </w:style>
  <w:style w:type="character" w:customStyle="1" w:styleId="Heading2Char">
    <w:name w:val="Heading 2 Char"/>
    <w:basedOn w:val="DefaultParagraphFont"/>
    <w:link w:val="Heading2"/>
    <w:uiPriority w:val="9"/>
    <w:semiHidden/>
    <w:rsid w:val="00CE6EF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E6EF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E6EF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CE6EF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CE6EF0"/>
    <w:rPr>
      <w:rFonts w:ascii="Times New Roman" w:hAnsi="Times New Roman" w:cs="Times New Roman"/>
      <w:b/>
      <w:bCs/>
      <w:sz w:val="22"/>
      <w:szCs w:val="22"/>
    </w:rPr>
  </w:style>
  <w:style w:type="character" w:customStyle="1" w:styleId="Heading7Char">
    <w:name w:val="Heading 7 Char"/>
    <w:basedOn w:val="DefaultParagraphFont"/>
    <w:link w:val="Heading7"/>
    <w:uiPriority w:val="9"/>
    <w:semiHidden/>
    <w:rsid w:val="00CE6EF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CE6EF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CE6EF0"/>
    <w:rPr>
      <w:rFonts w:asciiTheme="majorHAnsi" w:eastAsiaTheme="majorEastAsia" w:hAnsiTheme="majorHAnsi" w:cstheme="maj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2247065">
      <w:marLeft w:val="0"/>
      <w:marRight w:val="0"/>
      <w:marTop w:val="0"/>
      <w:marBottom w:val="0"/>
      <w:divBdr>
        <w:top w:val="none" w:sz="0" w:space="0" w:color="auto"/>
        <w:left w:val="none" w:sz="0" w:space="0" w:color="auto"/>
        <w:bottom w:val="none" w:sz="0" w:space="0" w:color="auto"/>
        <w:right w:val="none" w:sz="0" w:space="0" w:color="auto"/>
      </w:divBdr>
    </w:div>
    <w:div w:id="1022247066">
      <w:marLeft w:val="0"/>
      <w:marRight w:val="0"/>
      <w:marTop w:val="0"/>
      <w:marBottom w:val="0"/>
      <w:divBdr>
        <w:top w:val="none" w:sz="0" w:space="0" w:color="auto"/>
        <w:left w:val="none" w:sz="0" w:space="0" w:color="auto"/>
        <w:bottom w:val="none" w:sz="0" w:space="0" w:color="auto"/>
        <w:right w:val="none" w:sz="0" w:space="0" w:color="auto"/>
      </w:divBdr>
    </w:div>
    <w:div w:id="1022247067">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D6DFF7F-5BB3-44DE-A21E-76B194764D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678</TotalTime>
  <Pages>6</Pages>
  <Words>2379</Words>
  <Characters>13566</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15914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santos</dc:creator>
  <cp:lastModifiedBy>Websiteedukasi.com</cp:lastModifiedBy>
  <cp:revision>398</cp:revision>
  <cp:lastPrinted>2024-07-15T00:53:00Z</cp:lastPrinted>
  <dcterms:created xsi:type="dcterms:W3CDTF">2016-08-26T05:34:00Z</dcterms:created>
  <dcterms:modified xsi:type="dcterms:W3CDTF">2024-08-01T12:59:00Z</dcterms:modified>
</cp:coreProperties>
</file>